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E80D58" w:rsidRDefault="0016001D" w:rsidP="008757AE">
      <w:pPr>
        <w:jc w:val="right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0BB724C" wp14:editId="321C90AC">
            <wp:simplePos x="0" y="0"/>
            <wp:positionH relativeFrom="column">
              <wp:posOffset>74930</wp:posOffset>
            </wp:positionH>
            <wp:positionV relativeFrom="paragraph">
              <wp:posOffset>-31115</wp:posOffset>
            </wp:positionV>
            <wp:extent cx="1463040" cy="12693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>
        <w:rPr>
          <w:rFonts w:ascii="Tahoma" w:eastAsia="Times New Roman" w:hAnsi="Tahoma" w:cs="Tahoma"/>
          <w:b/>
          <w:sz w:val="22"/>
        </w:rPr>
        <w:t>JUSTICE RESOURCE CENTER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>1</w:t>
      </w:r>
      <w:r w:rsidRPr="00E80D58">
        <w:rPr>
          <w:rFonts w:ascii="Tahoma" w:eastAsia="Times New Roman" w:hAnsi="Tahoma" w:cs="Tahoma"/>
          <w:sz w:val="22"/>
        </w:rPr>
        <w:t>22 Amsterdam Avenue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Room 504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New York, New York 10023</w:t>
      </w:r>
    </w:p>
    <w:p w:rsidR="008A4244" w:rsidRPr="00E80D58" w:rsidRDefault="00325205" w:rsidP="008757AE">
      <w:pPr>
        <w:jc w:val="right"/>
        <w:rPr>
          <w:rFonts w:ascii="Tahoma" w:eastAsia="Times New Roman" w:hAnsi="Tahoma" w:cs="Tahoma"/>
          <w:sz w:val="22"/>
        </w:rPr>
      </w:pPr>
      <w:hyperlink r:id="rId8" w:history="1">
        <w:r w:rsidR="008A4244" w:rsidRPr="00E80D58">
          <w:rPr>
            <w:rFonts w:eastAsia="Times New Roman"/>
            <w:color w:val="0000FF"/>
            <w:sz w:val="22"/>
            <w:u w:val="single"/>
          </w:rPr>
          <w:t>www.jrcnyc.org</w:t>
        </w:r>
      </w:hyperlink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Tel: (212) 580-5905</w:t>
      </w:r>
    </w:p>
    <w:p w:rsidR="00BA4283" w:rsidRDefault="008A4244" w:rsidP="00BA4283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Fax: (212) 580-5918</w:t>
      </w:r>
    </w:p>
    <w:p w:rsidR="00BA4283" w:rsidRPr="00130E12" w:rsidRDefault="00BA4283" w:rsidP="00130E12">
      <w:pPr>
        <w:rPr>
          <w:rFonts w:ascii="Tahoma" w:eastAsia="Times New Roman" w:hAnsi="Tahoma" w:cs="Tahoma"/>
        </w:rPr>
      </w:pPr>
      <w:r w:rsidRPr="00130E12">
        <w:rPr>
          <w:rFonts w:asciiTheme="minorHAnsi" w:hAnsiTheme="minorHAnsi"/>
          <w:b/>
          <w:smallCaps/>
          <w:color w:val="000000" w:themeColor="text1"/>
        </w:rPr>
        <w:t>201</w:t>
      </w:r>
      <w:r w:rsidR="008C2FED">
        <w:rPr>
          <w:rFonts w:asciiTheme="minorHAnsi" w:hAnsiTheme="minorHAnsi"/>
          <w:b/>
          <w:smallCaps/>
          <w:color w:val="000000" w:themeColor="text1"/>
        </w:rPr>
        <w:t>6</w:t>
      </w:r>
      <w:bookmarkStart w:id="0" w:name="_GoBack"/>
      <w:bookmarkEnd w:id="0"/>
      <w:r w:rsidRPr="00130E12">
        <w:rPr>
          <w:rFonts w:asciiTheme="minorHAnsi" w:hAnsiTheme="minorHAnsi"/>
          <w:b/>
          <w:smallCaps/>
          <w:color w:val="000000" w:themeColor="text1"/>
        </w:rPr>
        <w:t xml:space="preserve"> High School International Moot Court at The Hague</w:t>
      </w:r>
    </w:p>
    <w:p w:rsidR="00BA4283" w:rsidRPr="00130E12" w:rsidRDefault="00BA4283" w:rsidP="00130E12">
      <w:pPr>
        <w:jc w:val="center"/>
        <w:rPr>
          <w:rFonts w:asciiTheme="minorHAnsi" w:hAnsiTheme="minorHAnsi"/>
          <w:b/>
          <w:smallCaps/>
          <w:color w:val="000000" w:themeColor="text1"/>
        </w:rPr>
      </w:pPr>
      <w:r w:rsidRPr="00130E12">
        <w:rPr>
          <w:rFonts w:asciiTheme="minorHAnsi" w:hAnsiTheme="minorHAnsi"/>
          <w:b/>
          <w:smallCaps/>
          <w:color w:val="000000" w:themeColor="text1"/>
        </w:rPr>
        <w:t>Sponsorship Levels</w:t>
      </w:r>
    </w:p>
    <w:p w:rsidR="006B4A3C" w:rsidRPr="00130E12" w:rsidRDefault="006B4A3C" w:rsidP="006B4A3C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>Quartz Level Sponsor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| Donate $300 - $999 </w:t>
      </w:r>
    </w:p>
    <w:p w:rsidR="006B4A3C" w:rsidRPr="00130E12" w:rsidRDefault="006B4A3C" w:rsidP="006B4A3C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You's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Your organization’s name posted on The Hague and Justice Resource Center websites</w:t>
      </w:r>
    </w:p>
    <w:p w:rsidR="006B4A3C" w:rsidRPr="00130E12" w:rsidRDefault="006B4A3C" w:rsidP="006B4A3C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A Tax Deductible Donation &amp; Donation Receipt</w:t>
      </w:r>
    </w:p>
    <w:p w:rsidR="006B4A3C" w:rsidRPr="00130E12" w:rsidRDefault="006B4A3C" w:rsidP="00BA4283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BA4283" w:rsidRPr="00130E12" w:rsidRDefault="006B4A3C" w:rsidP="00BA428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 xml:space="preserve">Crystal </w:t>
      </w:r>
      <w:r w:rsidR="00BA4283" w:rsidRPr="00130E12">
        <w:rPr>
          <w:rFonts w:asciiTheme="minorHAnsi" w:hAnsiTheme="minorHAnsi"/>
          <w:b/>
          <w:color w:val="000000" w:themeColor="text1"/>
          <w:sz w:val="20"/>
          <w:szCs w:val="20"/>
        </w:rPr>
        <w:t>Level Sponsor</w:t>
      </w:r>
      <w:r w:rsidR="00BA4283"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| Donate $1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>,0</w:t>
      </w:r>
      <w:r w:rsidR="00BA4283" w:rsidRPr="00130E12">
        <w:rPr>
          <w:rFonts w:asciiTheme="minorHAnsi" w:hAnsiTheme="minorHAnsi"/>
          <w:color w:val="000000" w:themeColor="text1"/>
          <w:sz w:val="20"/>
          <w:szCs w:val="20"/>
        </w:rPr>
        <w:t>00 - $4,999</w:t>
      </w:r>
      <w:r w:rsidR="00255D41"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BA4283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You's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130E12" w:rsidRPr="00130E12" w:rsidRDefault="00BA4283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Your organization’s name in press releases</w:t>
      </w:r>
    </w:p>
    <w:p w:rsidR="00BA4283" w:rsidRPr="00130E12" w:rsidRDefault="00BA4283" w:rsidP="00BA4283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</w:p>
    <w:p w:rsidR="00BA4283" w:rsidRPr="00130E12" w:rsidRDefault="00BA4283" w:rsidP="00BA428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>Bronze Level Sponsor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| Donate $5,000 - $9,999</w:t>
      </w:r>
      <w:r w:rsidR="00255D41"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You’s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Crystal Level Sponsorship Benefits listed above</w:t>
      </w:r>
    </w:p>
    <w:p w:rsidR="00BA4283" w:rsidRPr="00130E12" w:rsidRDefault="00BA4283" w:rsidP="00BA4283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Your organization’s name on the International Moot Court case materials</w:t>
      </w:r>
    </w:p>
    <w:p w:rsidR="00BA4283" w:rsidRPr="00130E12" w:rsidRDefault="00BA4283" w:rsidP="00BA4283">
      <w:pPr>
        <w:rPr>
          <w:rFonts w:asciiTheme="minorHAnsi" w:hAnsiTheme="minorHAnsi"/>
          <w:i/>
          <w:color w:val="000000" w:themeColor="text1"/>
          <w:sz w:val="20"/>
          <w:szCs w:val="20"/>
        </w:rPr>
      </w:pP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>Silver Level Sponsor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| Donate $10,000 - $23,999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You’s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Crystal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Bronze Level Sponsorship Benefits listed above</w:t>
      </w:r>
    </w:p>
    <w:p w:rsidR="00130E12" w:rsidRPr="00130E12" w:rsidRDefault="00130E12" w:rsidP="00130E12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An International Moot Court debate round named after your organization</w:t>
      </w:r>
    </w:p>
    <w:p w:rsidR="00BA4283" w:rsidRPr="00130E12" w:rsidRDefault="00BA4283" w:rsidP="00BA4283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 xml:space="preserve">Gold Level Sponsor 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>| Donate $24,000 – $49,999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You’s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Crystal Level Sponsorship Benefits listed above 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Bronze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Silver Level Sponsorship Benefits listed above</w:t>
      </w:r>
    </w:p>
    <w:p w:rsidR="00130E12" w:rsidRPr="00130E12" w:rsidRDefault="00130E12" w:rsidP="00130E12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Semi-naming rights for your organization on the International Moot Court brochure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 xml:space="preserve">Platinum Level Sponsor 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| Donate $50,000 - $99,999 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You’s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Crystal Level Sponsorship Benefits listed above 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Bronze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Silver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Gold Level Sponsorship Benefits listed above</w:t>
      </w:r>
    </w:p>
    <w:p w:rsidR="00BA4283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Your organization’s name and logo on the student t-shirts </w:t>
      </w:r>
    </w:p>
    <w:p w:rsidR="00BA4283" w:rsidRPr="00130E12" w:rsidRDefault="00BA4283" w:rsidP="00BA4283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b/>
          <w:color w:val="000000" w:themeColor="text1"/>
          <w:sz w:val="20"/>
          <w:szCs w:val="20"/>
        </w:rPr>
        <w:t xml:space="preserve">Diamond Level Sponsor </w:t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>| Donate $100,000 or More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     Thank </w:t>
      </w:r>
      <w:proofErr w:type="spellStart"/>
      <w:proofErr w:type="gramStart"/>
      <w:r w:rsidRPr="00130E12">
        <w:rPr>
          <w:rFonts w:asciiTheme="minorHAnsi" w:hAnsiTheme="minorHAnsi"/>
          <w:color w:val="000000" w:themeColor="text1"/>
          <w:sz w:val="20"/>
          <w:szCs w:val="20"/>
        </w:rPr>
        <w:t>You’s</w:t>
      </w:r>
      <w:proofErr w:type="spellEnd"/>
      <w:proofErr w:type="gramEnd"/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include:</w:t>
      </w:r>
    </w:p>
    <w:p w:rsidR="00130E12" w:rsidRPr="00130E12" w:rsidRDefault="00130E12" w:rsidP="00130E12">
      <w:pPr>
        <w:ind w:left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Quartz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Crystal Level Sponsorship Benefits listed above 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Bronze Level Sponsorship Benefits listed above</w:t>
      </w:r>
    </w:p>
    <w:p w:rsidR="00BA4283" w:rsidRPr="00130E12" w:rsidRDefault="00BA4283" w:rsidP="00BA4283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Silver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Gold Level Sponsorship Benefits listed above</w:t>
      </w:r>
    </w:p>
    <w:p w:rsidR="00BA4283" w:rsidRPr="00130E12" w:rsidRDefault="00BA4283" w:rsidP="00BA4283">
      <w:pPr>
        <w:ind w:firstLine="720"/>
        <w:rPr>
          <w:rFonts w:asciiTheme="minorHAnsi" w:hAnsiTheme="minorHAnsi"/>
          <w:color w:val="000000" w:themeColor="text1"/>
          <w:sz w:val="20"/>
          <w:szCs w:val="20"/>
        </w:rPr>
      </w:pP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Platinum Level Sponsorship Benefits listed above</w:t>
      </w:r>
    </w:p>
    <w:p w:rsidR="00D42F36" w:rsidRDefault="00BA4283">
      <w:r w:rsidRPr="00130E12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sym w:font="Wingdings 2" w:char="F052"/>
      </w:r>
      <w:r w:rsidRPr="00130E12">
        <w:rPr>
          <w:rFonts w:asciiTheme="minorHAnsi" w:hAnsiTheme="minorHAnsi"/>
          <w:color w:val="000000" w:themeColor="text1"/>
          <w:sz w:val="20"/>
          <w:szCs w:val="20"/>
        </w:rPr>
        <w:t xml:space="preserve"> Full naming rights on the International Moot Court banner and program</w:t>
      </w:r>
    </w:p>
    <w:sectPr w:rsidR="00D42F36" w:rsidSect="008A424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05" w:rsidRDefault="00325205" w:rsidP="00AC7C07">
      <w:r>
        <w:separator/>
      </w:r>
    </w:p>
  </w:endnote>
  <w:endnote w:type="continuationSeparator" w:id="0">
    <w:p w:rsidR="00325205" w:rsidRDefault="00325205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05" w:rsidRDefault="00325205" w:rsidP="00AC7C07">
      <w:r>
        <w:separator/>
      </w:r>
    </w:p>
  </w:footnote>
  <w:footnote w:type="continuationSeparator" w:id="0">
    <w:p w:rsidR="00325205" w:rsidRDefault="00325205" w:rsidP="00AC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F55"/>
    <w:rsid w:val="00130E12"/>
    <w:rsid w:val="0016001D"/>
    <w:rsid w:val="00255D41"/>
    <w:rsid w:val="00325205"/>
    <w:rsid w:val="00383504"/>
    <w:rsid w:val="003B7876"/>
    <w:rsid w:val="003E7D86"/>
    <w:rsid w:val="00413DAC"/>
    <w:rsid w:val="00452F45"/>
    <w:rsid w:val="005B5F9A"/>
    <w:rsid w:val="005F056F"/>
    <w:rsid w:val="0069038A"/>
    <w:rsid w:val="006B4A3C"/>
    <w:rsid w:val="00751A62"/>
    <w:rsid w:val="007B79CC"/>
    <w:rsid w:val="007E3EDE"/>
    <w:rsid w:val="00840ABA"/>
    <w:rsid w:val="008757AE"/>
    <w:rsid w:val="00894424"/>
    <w:rsid w:val="008A05F1"/>
    <w:rsid w:val="008A4244"/>
    <w:rsid w:val="008C2FED"/>
    <w:rsid w:val="0091774C"/>
    <w:rsid w:val="00A32210"/>
    <w:rsid w:val="00A64088"/>
    <w:rsid w:val="00A70E4A"/>
    <w:rsid w:val="00AC7C07"/>
    <w:rsid w:val="00AE5126"/>
    <w:rsid w:val="00B25AC0"/>
    <w:rsid w:val="00BA4283"/>
    <w:rsid w:val="00C01FA4"/>
    <w:rsid w:val="00C03034"/>
    <w:rsid w:val="00D0534B"/>
    <w:rsid w:val="00D42F36"/>
    <w:rsid w:val="00EB3C09"/>
    <w:rsid w:val="00ED7B52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ny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2014-03-27T15:18:00Z</dcterms:created>
  <dcterms:modified xsi:type="dcterms:W3CDTF">2014-03-27T15:18:00Z</dcterms:modified>
</cp:coreProperties>
</file>