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AB" w:rsidRDefault="00C61FAB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</w:p>
    <w:p w:rsidR="000708EE" w:rsidRPr="00443CA0" w:rsidRDefault="007E148E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JRC012201</w:t>
      </w:r>
      <w:r w:rsidR="000708EE">
        <w:rPr>
          <w:rFonts w:ascii="Arial" w:hAnsi="Arial" w:cs="Arial"/>
          <w:b/>
          <w:color w:val="003366"/>
          <w:sz w:val="32"/>
          <w:szCs w:val="32"/>
        </w:rPr>
        <w:t>-</w:t>
      </w:r>
      <w:r w:rsidR="000708EE" w:rsidRPr="000708EE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 w:rsidRPr="007E148E">
        <w:rPr>
          <w:rFonts w:ascii="Arial" w:hAnsi="Arial" w:cs="Arial"/>
          <w:b/>
          <w:color w:val="003366"/>
          <w:sz w:val="32"/>
          <w:szCs w:val="32"/>
        </w:rPr>
        <w:t xml:space="preserve">Start-up Law Academy </w:t>
      </w:r>
      <w:r w:rsidR="000708EE">
        <w:rPr>
          <w:rFonts w:ascii="Arial" w:hAnsi="Arial" w:cs="Arial"/>
          <w:b/>
          <w:color w:val="003366"/>
          <w:sz w:val="32"/>
          <w:szCs w:val="32"/>
        </w:rPr>
        <w:t>- $</w:t>
      </w:r>
      <w:r>
        <w:rPr>
          <w:rFonts w:ascii="Arial" w:hAnsi="Arial" w:cs="Arial"/>
          <w:b/>
          <w:color w:val="003366"/>
          <w:sz w:val="32"/>
          <w:szCs w:val="32"/>
        </w:rPr>
        <w:t>10,0</w:t>
      </w:r>
      <w:r w:rsidR="000708EE">
        <w:rPr>
          <w:rFonts w:ascii="Arial" w:hAnsi="Arial" w:cs="Arial"/>
          <w:b/>
          <w:color w:val="003366"/>
          <w:sz w:val="32"/>
          <w:szCs w:val="32"/>
        </w:rPr>
        <w:t>00.00</w:t>
      </w:r>
    </w:p>
    <w:p w:rsidR="007E148E" w:rsidRPr="00443CA0" w:rsidRDefault="007E148E" w:rsidP="007E148E">
      <w:pPr>
        <w:spacing w:before="100"/>
        <w:rPr>
          <w:rFonts w:ascii="Arial" w:hAnsi="Arial" w:cs="Arial"/>
          <w:color w:val="4D4D4D"/>
          <w:sz w:val="20"/>
          <w:szCs w:val="20"/>
        </w:rPr>
      </w:pPr>
      <w:r w:rsidRPr="00443CA0">
        <w:rPr>
          <w:rFonts w:ascii="Arial" w:hAnsi="Arial" w:cs="Arial"/>
          <w:color w:val="4D4D4D"/>
          <w:sz w:val="20"/>
          <w:szCs w:val="20"/>
        </w:rPr>
        <w:t>The Justice Resource Center (JRC) provides services for schools to start a law academy program. The instructional program services include curriculum, course sequences, professional development and technical support at the school site. Included in a law academy is the opportunity to participate in law-related applied learning activi</w:t>
      </w:r>
      <w:r>
        <w:rPr>
          <w:rFonts w:ascii="Arial" w:hAnsi="Arial" w:cs="Arial"/>
          <w:color w:val="4D4D4D"/>
          <w:sz w:val="20"/>
          <w:szCs w:val="20"/>
        </w:rPr>
        <w:t>ties such as Moot Court, m</w:t>
      </w:r>
      <w:r w:rsidRPr="00443CA0">
        <w:rPr>
          <w:rFonts w:ascii="Arial" w:hAnsi="Arial" w:cs="Arial"/>
          <w:color w:val="4D4D4D"/>
          <w:sz w:val="20"/>
          <w:szCs w:val="20"/>
        </w:rPr>
        <w:t>ock Congressional simulations, and numerous opportunities for interaction with the legal community. Through JRC services, students will be exposed to careers in l</w:t>
      </w:r>
      <w:r>
        <w:rPr>
          <w:rFonts w:ascii="Arial" w:hAnsi="Arial" w:cs="Arial"/>
          <w:color w:val="4D4D4D"/>
          <w:sz w:val="20"/>
          <w:szCs w:val="20"/>
        </w:rPr>
        <w:t>aw-related professions and post-</w:t>
      </w:r>
      <w:r w:rsidRPr="00443CA0">
        <w:rPr>
          <w:rFonts w:ascii="Arial" w:hAnsi="Arial" w:cs="Arial"/>
          <w:color w:val="4D4D4D"/>
          <w:sz w:val="20"/>
          <w:szCs w:val="20"/>
        </w:rPr>
        <w:t xml:space="preserve">secondary education. </w:t>
      </w:r>
    </w:p>
    <w:p w:rsidR="007E148E" w:rsidRPr="00443CA0" w:rsidRDefault="007E148E" w:rsidP="007E148E">
      <w:pPr>
        <w:rPr>
          <w:rFonts w:ascii="Arial" w:hAnsi="Arial" w:cs="Arial"/>
          <w:color w:val="4D4D4D"/>
          <w:sz w:val="20"/>
          <w:szCs w:val="20"/>
        </w:rPr>
      </w:pPr>
    </w:p>
    <w:p w:rsidR="007E148E" w:rsidRPr="00443CA0" w:rsidRDefault="007E148E" w:rsidP="007E148E">
      <w:pPr>
        <w:rPr>
          <w:rFonts w:ascii="Arial" w:hAnsi="Arial" w:cs="Arial"/>
          <w:color w:val="4D4D4D"/>
          <w:sz w:val="20"/>
          <w:szCs w:val="20"/>
        </w:rPr>
      </w:pPr>
      <w:r w:rsidRPr="00443CA0">
        <w:rPr>
          <w:rFonts w:ascii="Arial" w:hAnsi="Arial" w:cs="Arial"/>
          <w:color w:val="4D4D4D"/>
          <w:sz w:val="20"/>
          <w:szCs w:val="20"/>
        </w:rPr>
        <w:t xml:space="preserve">Interdisciplinary law-related courses are available upon request. </w:t>
      </w:r>
    </w:p>
    <w:p w:rsidR="007E148E" w:rsidRPr="00443CA0" w:rsidRDefault="007E148E" w:rsidP="007E148E">
      <w:pPr>
        <w:rPr>
          <w:rFonts w:ascii="Arial" w:hAnsi="Arial" w:cs="Arial"/>
          <w:color w:val="4D4D4D"/>
          <w:sz w:val="20"/>
          <w:szCs w:val="20"/>
        </w:rPr>
      </w:pPr>
    </w:p>
    <w:p w:rsidR="007E148E" w:rsidRPr="00E66BE2" w:rsidRDefault="007E148E" w:rsidP="007E148E">
      <w:pPr>
        <w:rPr>
          <w:rFonts w:ascii="Arial" w:hAnsi="Arial" w:cs="Arial"/>
          <w:color w:val="4D4D4D"/>
        </w:rPr>
      </w:pPr>
      <w:r w:rsidRPr="00E66BE2">
        <w:rPr>
          <w:rFonts w:ascii="Arial" w:hAnsi="Arial" w:cs="Arial"/>
          <w:b/>
          <w:color w:val="6699CC"/>
        </w:rPr>
        <w:t xml:space="preserve">What does this </w:t>
      </w:r>
      <w:smartTag w:uri="urn:schemas-microsoft-com:office:smarttags" w:element="place">
        <w:smartTag w:uri="urn:schemas-microsoft-com:office:smarttags" w:element="PlaceName">
          <w:r w:rsidRPr="00E66BE2">
            <w:rPr>
              <w:rFonts w:ascii="Arial" w:hAnsi="Arial" w:cs="Arial"/>
              <w:b/>
              <w:color w:val="6699CC"/>
            </w:rPr>
            <w:t>Justice</w:t>
          </w:r>
        </w:smartTag>
        <w:r w:rsidRPr="00E66BE2">
          <w:rPr>
            <w:rFonts w:ascii="Arial" w:hAnsi="Arial" w:cs="Arial"/>
            <w:b/>
            <w:color w:val="6699CC"/>
          </w:rPr>
          <w:t xml:space="preserve"> </w:t>
        </w:r>
        <w:smartTag w:uri="urn:schemas-microsoft-com:office:smarttags" w:element="PlaceName">
          <w:r w:rsidRPr="00E66BE2">
            <w:rPr>
              <w:rFonts w:ascii="Arial" w:hAnsi="Arial" w:cs="Arial"/>
              <w:b/>
              <w:color w:val="6699CC"/>
            </w:rPr>
            <w:t>Resource</w:t>
          </w:r>
        </w:smartTag>
        <w:r w:rsidRPr="00E66BE2">
          <w:rPr>
            <w:rFonts w:ascii="Arial" w:hAnsi="Arial" w:cs="Arial"/>
            <w:b/>
            <w:color w:val="6699CC"/>
          </w:rPr>
          <w:t xml:space="preserve"> </w:t>
        </w:r>
        <w:smartTag w:uri="urn:schemas-microsoft-com:office:smarttags" w:element="PlaceType">
          <w:r w:rsidRPr="00E66BE2">
            <w:rPr>
              <w:rFonts w:ascii="Arial" w:hAnsi="Arial" w:cs="Arial"/>
              <w:b/>
              <w:color w:val="6699CC"/>
            </w:rPr>
            <w:t>Center</w:t>
          </w:r>
        </w:smartTag>
      </w:smartTag>
      <w:r w:rsidRPr="00E66BE2">
        <w:rPr>
          <w:rFonts w:ascii="Arial" w:hAnsi="Arial" w:cs="Arial"/>
          <w:b/>
          <w:color w:val="6699CC"/>
        </w:rPr>
        <w:t xml:space="preserve"> program provide?</w:t>
      </w:r>
    </w:p>
    <w:p w:rsidR="007E148E" w:rsidRPr="001015AC" w:rsidRDefault="007E148E" w:rsidP="007E148E">
      <w:pPr>
        <w:spacing w:before="100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color w:val="4D4D4D"/>
          <w:sz w:val="20"/>
          <w:szCs w:val="20"/>
        </w:rPr>
        <w:t>Instructional Component</w:t>
      </w:r>
    </w:p>
    <w:p w:rsidR="007E148E" w:rsidRPr="00443CA0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7E148E" w:rsidRPr="009259AE" w:rsidTr="001803BD"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b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b/>
                <w:color w:val="4D4D4D"/>
                <w:sz w:val="20"/>
                <w:szCs w:val="20"/>
                <w:u w:val="single"/>
              </w:rPr>
              <w:t>Curriculum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The JRC will provide and/or work with schools to develop curriculum for each age group and law-related class. Interdisciplinary and ELL materials will be provided.</w:t>
            </w:r>
          </w:p>
          <w:p w:rsidR="007E148E" w:rsidRPr="009259AE" w:rsidRDefault="007E148E" w:rsidP="001803BD">
            <w:pPr>
              <w:rPr>
                <w:rFonts w:ascii="Arial" w:hAnsi="Arial" w:cs="Arial"/>
                <w:b/>
                <w:color w:val="4D4D4D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Student Activities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The JRC will provide students with the opportunity for competitions, Mock Congressional simulations, public policy portfolios, and field visits to court.</w:t>
            </w:r>
          </w:p>
        </w:tc>
        <w:tc>
          <w:tcPr>
            <w:tcW w:w="3624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Enhancement to Classroom Learning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The JRC will assist with guest speakers and career day.</w:t>
            </w:r>
          </w:p>
        </w:tc>
      </w:tr>
    </w:tbl>
    <w:p w:rsidR="007E148E" w:rsidRPr="00443CA0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                                                               </w:t>
      </w:r>
    </w:p>
    <w:p w:rsidR="007E148E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  <w:r>
        <w:rPr>
          <w:rFonts w:ascii="Arial" w:hAnsi="Arial" w:cs="Arial"/>
          <w:b/>
          <w:color w:val="4D4D4D"/>
          <w:sz w:val="20"/>
          <w:szCs w:val="20"/>
        </w:rPr>
        <w:t>Services</w:t>
      </w:r>
    </w:p>
    <w:p w:rsidR="007E148E" w:rsidRPr="00443CA0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7E148E" w:rsidRPr="009259AE" w:rsidTr="001803BD">
        <w:trPr>
          <w:trHeight w:val="1142"/>
        </w:trPr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Consultation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The JRC will provide program facilities planning, VTEA proposal support, alternative sources of funding opportunities, and budget consultation.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Technical support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Staff at the JRC will provide teachers with technical support with implementation of program components.</w:t>
            </w:r>
          </w:p>
        </w:tc>
        <w:tc>
          <w:tcPr>
            <w:tcW w:w="3624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Law firm partner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The JRC will endeavor to identify a major law firm to work with the school to support the development of the law academy.</w:t>
            </w:r>
          </w:p>
        </w:tc>
      </w:tr>
    </w:tbl>
    <w:p w:rsidR="007E148E" w:rsidRPr="00443CA0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                                                              </w:t>
      </w:r>
    </w:p>
    <w:p w:rsidR="007E148E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</w:t>
      </w:r>
      <w:r>
        <w:rPr>
          <w:rFonts w:ascii="Arial" w:hAnsi="Arial" w:cs="Arial"/>
          <w:b/>
          <w:color w:val="4D4D4D"/>
          <w:sz w:val="20"/>
          <w:szCs w:val="20"/>
        </w:rPr>
        <w:t>Support</w:t>
      </w:r>
    </w:p>
    <w:p w:rsidR="007E148E" w:rsidRPr="00443CA0" w:rsidRDefault="007E148E" w:rsidP="007E148E">
      <w:pPr>
        <w:rPr>
          <w:rFonts w:ascii="Arial" w:hAnsi="Arial" w:cs="Arial"/>
          <w:b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      </w:t>
      </w:r>
      <w:r>
        <w:rPr>
          <w:rFonts w:ascii="Arial" w:hAnsi="Arial" w:cs="Arial"/>
          <w:b/>
          <w:color w:val="4D4D4D"/>
          <w:sz w:val="20"/>
          <w:szCs w:val="20"/>
        </w:rPr>
        <w:t xml:space="preserve"> </w:t>
      </w: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7E148E" w:rsidRPr="009259AE" w:rsidTr="001803BD"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On-site program support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Staff will make periodic site visits and assist with involving parents and the school community with implementation.</w:t>
            </w:r>
          </w:p>
          <w:p w:rsidR="007E148E" w:rsidRPr="009259AE" w:rsidRDefault="007E148E" w:rsidP="001803BD">
            <w:pPr>
              <w:rPr>
                <w:rFonts w:ascii="Arial" w:hAnsi="Arial" w:cs="Arial"/>
                <w:b/>
                <w:color w:val="4D4D4D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Professional Development</w:t>
            </w:r>
          </w:p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Teachers will be offered professional development sessions in using the law-related education, active classroom, methodology.</w:t>
            </w:r>
          </w:p>
        </w:tc>
        <w:tc>
          <w:tcPr>
            <w:tcW w:w="3624" w:type="dxa"/>
            <w:shd w:val="clear" w:color="auto" w:fill="auto"/>
          </w:tcPr>
          <w:p w:rsidR="007E148E" w:rsidRPr="009259AE" w:rsidRDefault="007E148E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Meetings</w:t>
            </w:r>
          </w:p>
          <w:p w:rsidR="007E148E" w:rsidRPr="009259AE" w:rsidRDefault="007E148E" w:rsidP="001803BD">
            <w:pPr>
              <w:rPr>
                <w:rFonts w:ascii="Arial" w:hAnsi="Arial" w:cs="Arial"/>
                <w:b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</w:rPr>
              <w:t>Teachers will meet regularly with JRC staff and will be invited to the JRC citywide law cluster meetings</w:t>
            </w:r>
            <w:r w:rsidRPr="009259AE">
              <w:rPr>
                <w:rFonts w:ascii="Arial" w:hAnsi="Arial" w:cs="Arial"/>
                <w:b/>
                <w:color w:val="4D4D4D"/>
                <w:sz w:val="20"/>
                <w:szCs w:val="20"/>
              </w:rPr>
              <w:t>.</w:t>
            </w:r>
          </w:p>
        </w:tc>
      </w:tr>
    </w:tbl>
    <w:p w:rsidR="000708EE" w:rsidRDefault="000708EE"/>
    <w:p w:rsidR="000708EE" w:rsidRDefault="000708E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C61FAB" w:rsidRDefault="00C61FAB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  <w:bookmarkStart w:id="0" w:name="_GoBack"/>
      <w:bookmarkEnd w:id="0"/>
    </w:p>
    <w:p w:rsidR="000708EE" w:rsidRDefault="000708E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Purchasing Instructions</w:t>
      </w:r>
    </w:p>
    <w:p w:rsidR="000708EE" w:rsidRPr="00E66BE2" w:rsidRDefault="000708EE" w:rsidP="000708EE">
      <w:pPr>
        <w:pStyle w:val="Subhead1-NYC"/>
        <w:spacing w:before="0" w:after="0"/>
        <w:rPr>
          <w:rFonts w:cs="Arial"/>
          <w:color w:val="4D4D4D"/>
          <w:sz w:val="20"/>
          <w:szCs w:val="20"/>
        </w:rPr>
      </w:pPr>
      <w:r w:rsidRPr="00E66BE2">
        <w:rPr>
          <w:rFonts w:cs="Arial"/>
          <w:sz w:val="20"/>
          <w:szCs w:val="20"/>
        </w:rPr>
        <w:t>How do I purchase internal services?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before="100"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In Galaxy, create a new line for </w:t>
      </w:r>
      <w:r w:rsidRPr="00A11344">
        <w:rPr>
          <w:rFonts w:ascii="Arial" w:hAnsi="Arial" w:cs="Arial"/>
          <w:b/>
          <w:szCs w:val="20"/>
        </w:rPr>
        <w:t>object code 0998, Internal Services</w:t>
      </w:r>
      <w:r w:rsidRPr="00A11344">
        <w:rPr>
          <w:rFonts w:ascii="Arial" w:hAnsi="Arial" w:cs="Arial"/>
          <w:szCs w:val="20"/>
        </w:rPr>
        <w:t xml:space="preserve"> and schedule the appropriate funds. Please note that funds will be available in FAMIS after approximately 24 hours.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Log into </w:t>
      </w:r>
      <w:r w:rsidRPr="00A11344">
        <w:rPr>
          <w:rFonts w:ascii="Arial" w:hAnsi="Arial" w:cs="Arial"/>
          <w:b/>
          <w:szCs w:val="20"/>
        </w:rPr>
        <w:t>FAMIS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Purchasing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Contracted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E-Catalog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Click </w:t>
      </w:r>
      <w:r w:rsidRPr="00A11344">
        <w:rPr>
          <w:rFonts w:ascii="Arial" w:hAnsi="Arial" w:cs="Arial"/>
          <w:b/>
          <w:szCs w:val="20"/>
        </w:rPr>
        <w:t>Internal Services</w:t>
      </w:r>
      <w:r w:rsidRPr="00A11344">
        <w:rPr>
          <w:rFonts w:ascii="Arial" w:hAnsi="Arial" w:cs="Arial"/>
          <w:szCs w:val="20"/>
        </w:rPr>
        <w:t xml:space="preserve"> and enter your school-specific budget information as prompted.</w:t>
      </w:r>
    </w:p>
    <w:p w:rsidR="000708EE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Enter the </w:t>
      </w:r>
      <w:r w:rsidRPr="00A11344">
        <w:rPr>
          <w:rFonts w:ascii="Arial" w:hAnsi="Arial" w:cs="Arial"/>
          <w:b/>
          <w:szCs w:val="20"/>
        </w:rPr>
        <w:t>Item Number</w:t>
      </w:r>
      <w:r w:rsidRPr="00A1134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(above) </w:t>
      </w:r>
      <w:r w:rsidRPr="00A11344">
        <w:rPr>
          <w:rFonts w:ascii="Arial" w:hAnsi="Arial" w:cs="Arial"/>
          <w:szCs w:val="20"/>
        </w:rPr>
        <w:t>for the ser</w:t>
      </w:r>
      <w:r>
        <w:rPr>
          <w:rFonts w:ascii="Arial" w:hAnsi="Arial" w:cs="Arial"/>
          <w:szCs w:val="20"/>
        </w:rPr>
        <w:t>vice you would like to purchase.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>Completing the purchase order sends a request for the service directly to the internal service provider.</w:t>
      </w:r>
    </w:p>
    <w:p w:rsidR="000708EE" w:rsidRPr="00A11344" w:rsidRDefault="000708EE" w:rsidP="000708EE">
      <w:pPr>
        <w:pStyle w:val="bulletlistNYC"/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</w:rPr>
        <w:t xml:space="preserve">The internal service provider must approve your service request before funds are encumbered. </w:t>
      </w:r>
    </w:p>
    <w:p w:rsidR="000708EE" w:rsidRPr="00A11344" w:rsidRDefault="000708EE" w:rsidP="000708EE">
      <w:pPr>
        <w:pStyle w:val="bulletlistNYC"/>
        <w:numPr>
          <w:ilvl w:val="0"/>
          <w:numId w:val="0"/>
        </w:numPr>
        <w:spacing w:after="0"/>
        <w:rPr>
          <w:rFonts w:ascii="Arial" w:hAnsi="Arial" w:cs="Arial"/>
          <w:szCs w:val="20"/>
        </w:rPr>
      </w:pPr>
    </w:p>
    <w:p w:rsidR="000708EE" w:rsidRPr="00E66BE2" w:rsidRDefault="000708EE" w:rsidP="000708EE">
      <w:pPr>
        <w:pStyle w:val="Subhead1-NYC"/>
        <w:spacing w:before="0" w:after="0"/>
        <w:rPr>
          <w:rFonts w:cs="Arial"/>
          <w:sz w:val="20"/>
          <w:szCs w:val="20"/>
        </w:rPr>
      </w:pPr>
      <w:r w:rsidRPr="00E66BE2">
        <w:rPr>
          <w:rFonts w:cs="Arial"/>
          <w:sz w:val="20"/>
          <w:szCs w:val="20"/>
        </w:rPr>
        <w:t>Can someone help me purchase internal services?</w:t>
      </w:r>
    </w:p>
    <w:p w:rsidR="000708EE" w:rsidRPr="00443CA0" w:rsidRDefault="000708EE" w:rsidP="000708EE">
      <w:pPr>
        <w:pStyle w:val="bulletlistNYC"/>
        <w:numPr>
          <w:ilvl w:val="0"/>
          <w:numId w:val="5"/>
        </w:numPr>
        <w:spacing w:before="100"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assistance with </w:t>
      </w:r>
      <w:r w:rsidRPr="00443CA0">
        <w:rPr>
          <w:rFonts w:ascii="Arial" w:hAnsi="Arial" w:cs="Arial"/>
          <w:b/>
          <w:szCs w:val="20"/>
        </w:rPr>
        <w:t>purchasing procedures</w:t>
      </w:r>
      <w:r w:rsidRPr="00443CA0">
        <w:rPr>
          <w:rFonts w:ascii="Arial" w:hAnsi="Arial" w:cs="Arial"/>
          <w:szCs w:val="20"/>
        </w:rPr>
        <w:t>, please contact your Integrated Service Center Officer.</w:t>
      </w:r>
    </w:p>
    <w:p w:rsidR="000708EE" w:rsidRPr="00443CA0" w:rsidRDefault="000708EE" w:rsidP="000708EE">
      <w:pPr>
        <w:pStyle w:val="bulletlistNYC"/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information about specific </w:t>
      </w:r>
      <w:r w:rsidRPr="00443CA0">
        <w:rPr>
          <w:rFonts w:ascii="Arial" w:hAnsi="Arial" w:cs="Arial"/>
          <w:b/>
          <w:szCs w:val="20"/>
        </w:rPr>
        <w:t>service offerings</w:t>
      </w:r>
      <w:r w:rsidRPr="00443CA0">
        <w:rPr>
          <w:rFonts w:ascii="Arial" w:hAnsi="Arial" w:cs="Arial"/>
          <w:szCs w:val="20"/>
        </w:rPr>
        <w:t>, please e-mail dlesser@schools.nyc.gov</w:t>
      </w:r>
      <w:r>
        <w:rPr>
          <w:rFonts w:ascii="Arial" w:hAnsi="Arial" w:cs="Arial"/>
          <w:szCs w:val="20"/>
        </w:rPr>
        <w:t>.</w:t>
      </w:r>
    </w:p>
    <w:p w:rsidR="000708EE" w:rsidRPr="00443CA0" w:rsidRDefault="000708EE" w:rsidP="000708EE">
      <w:pPr>
        <w:rPr>
          <w:rFonts w:ascii="Arial" w:hAnsi="Arial" w:cs="Arial"/>
          <w:color w:val="4D4D4D"/>
          <w:sz w:val="20"/>
          <w:szCs w:val="20"/>
        </w:rPr>
      </w:pPr>
    </w:p>
    <w:p w:rsidR="000708EE" w:rsidRPr="00E66BE2" w:rsidRDefault="000708EE" w:rsidP="000708EE">
      <w:pPr>
        <w:rPr>
          <w:rFonts w:ascii="Arial" w:hAnsi="Arial" w:cs="Arial"/>
          <w:b/>
          <w:color w:val="6699CC"/>
          <w:sz w:val="20"/>
          <w:szCs w:val="20"/>
        </w:rPr>
      </w:pPr>
      <w:r w:rsidRPr="00E66BE2">
        <w:rPr>
          <w:rFonts w:ascii="Arial" w:hAnsi="Arial" w:cs="Arial"/>
          <w:b/>
          <w:color w:val="6699CC"/>
          <w:sz w:val="20"/>
          <w:szCs w:val="20"/>
        </w:rPr>
        <w:t>Cancellation Policy</w:t>
      </w:r>
    </w:p>
    <w:p w:rsidR="000708EE" w:rsidRPr="00443CA0" w:rsidRDefault="000708EE" w:rsidP="000708EE">
      <w:pPr>
        <w:numPr>
          <w:ilvl w:val="0"/>
          <w:numId w:val="4"/>
        </w:numPr>
        <w:spacing w:before="100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To receive a refund, schools must cancel their purchase order </w:t>
      </w:r>
      <w:r w:rsidRPr="00EF5DA5">
        <w:rPr>
          <w:rFonts w:ascii="Arial" w:hAnsi="Arial" w:cs="Arial"/>
          <w:b/>
          <w:color w:val="4D4D4D"/>
          <w:sz w:val="20"/>
          <w:szCs w:val="20"/>
        </w:rPr>
        <w:t>within one week</w:t>
      </w:r>
      <w:r>
        <w:rPr>
          <w:rFonts w:ascii="Arial" w:hAnsi="Arial" w:cs="Arial"/>
          <w:color w:val="4D4D4D"/>
          <w:sz w:val="20"/>
          <w:szCs w:val="20"/>
        </w:rPr>
        <w:t xml:space="preserve"> of JRC approving it in FAMIS. An administrative fee will be charged for each cancelled purchase order.</w:t>
      </w:r>
    </w:p>
    <w:p w:rsidR="000708EE" w:rsidRDefault="000708EE" w:rsidP="000708EE">
      <w:pPr>
        <w:rPr>
          <w:rFonts w:ascii="Arial" w:hAnsi="Arial" w:cs="Arial"/>
          <w:b/>
          <w:color w:val="6699CC"/>
        </w:rPr>
      </w:pPr>
    </w:p>
    <w:p w:rsidR="000708EE" w:rsidRDefault="000708EE"/>
    <w:sectPr w:rsidR="000708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0F" w:rsidRDefault="000D440F" w:rsidP="000708EE">
      <w:r>
        <w:separator/>
      </w:r>
    </w:p>
  </w:endnote>
  <w:endnote w:type="continuationSeparator" w:id="0">
    <w:p w:rsidR="000D440F" w:rsidRDefault="000D440F" w:rsidP="000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0F" w:rsidRDefault="000D440F" w:rsidP="000708EE">
      <w:r>
        <w:separator/>
      </w:r>
    </w:p>
  </w:footnote>
  <w:footnote w:type="continuationSeparator" w:id="0">
    <w:p w:rsidR="000D440F" w:rsidRDefault="000D440F" w:rsidP="0007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EE" w:rsidRDefault="000708EE">
    <w:pPr>
      <w:pStyle w:val="Header"/>
    </w:pPr>
    <w:r>
      <w:rPr>
        <w:noProof/>
      </w:rPr>
      <w:drawing>
        <wp:inline distT="0" distB="0" distL="0" distR="0" wp14:anchorId="53957E83">
          <wp:extent cx="10287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4D4"/>
    <w:multiLevelType w:val="hybridMultilevel"/>
    <w:tmpl w:val="0338FD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4E237F5"/>
    <w:multiLevelType w:val="hybridMultilevel"/>
    <w:tmpl w:val="407061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1D7EEA"/>
    <w:multiLevelType w:val="hybridMultilevel"/>
    <w:tmpl w:val="47CCBA9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2505E53"/>
    <w:multiLevelType w:val="hybridMultilevel"/>
    <w:tmpl w:val="CFC2E940"/>
    <w:lvl w:ilvl="0" w:tplc="3002431C">
      <w:start w:val="1"/>
      <w:numFmt w:val="bullet"/>
      <w:pStyle w:val="bulletlistNYC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D4ADC"/>
    <w:multiLevelType w:val="hybridMultilevel"/>
    <w:tmpl w:val="5C524C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EE"/>
    <w:rsid w:val="000708EE"/>
    <w:rsid w:val="000D440F"/>
    <w:rsid w:val="00233860"/>
    <w:rsid w:val="00653711"/>
    <w:rsid w:val="007B6984"/>
    <w:rsid w:val="007E148E"/>
    <w:rsid w:val="00C61FAB"/>
    <w:rsid w:val="00DA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2017-01-09T17:36:00Z</cp:lastPrinted>
  <dcterms:created xsi:type="dcterms:W3CDTF">2017-01-09T17:49:00Z</dcterms:created>
  <dcterms:modified xsi:type="dcterms:W3CDTF">2017-01-10T16:13:00Z</dcterms:modified>
</cp:coreProperties>
</file>