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FB7" w:rsidRDefault="00EA1FB7" w:rsidP="000708EE">
      <w:pPr>
        <w:jc w:val="center"/>
        <w:rPr>
          <w:rFonts w:ascii="Arial" w:hAnsi="Arial" w:cs="Arial"/>
          <w:b/>
          <w:color w:val="003366"/>
          <w:sz w:val="32"/>
          <w:szCs w:val="32"/>
        </w:rPr>
      </w:pPr>
    </w:p>
    <w:p w:rsidR="000708EE" w:rsidRPr="00443CA0" w:rsidRDefault="000708EE" w:rsidP="000708EE">
      <w:pPr>
        <w:jc w:val="center"/>
        <w:rPr>
          <w:rFonts w:ascii="Arial" w:hAnsi="Arial" w:cs="Arial"/>
          <w:b/>
          <w:color w:val="003366"/>
          <w:sz w:val="32"/>
          <w:szCs w:val="32"/>
        </w:rPr>
      </w:pPr>
      <w:r w:rsidRPr="000708EE">
        <w:rPr>
          <w:rFonts w:ascii="Arial" w:hAnsi="Arial" w:cs="Arial"/>
          <w:b/>
          <w:color w:val="003366"/>
          <w:sz w:val="32"/>
          <w:szCs w:val="32"/>
        </w:rPr>
        <w:t>JRC012207</w:t>
      </w:r>
      <w:r>
        <w:rPr>
          <w:rFonts w:ascii="Arial" w:hAnsi="Arial" w:cs="Arial"/>
          <w:b/>
          <w:color w:val="003366"/>
          <w:sz w:val="32"/>
          <w:szCs w:val="32"/>
        </w:rPr>
        <w:t>-</w:t>
      </w:r>
      <w:r w:rsidRPr="000708EE">
        <w:rPr>
          <w:rFonts w:ascii="Arial" w:hAnsi="Arial" w:cs="Arial"/>
          <w:b/>
          <w:color w:val="003366"/>
          <w:sz w:val="32"/>
          <w:szCs w:val="32"/>
        </w:rPr>
        <w:t xml:space="preserve"> </w:t>
      </w:r>
      <w:r>
        <w:rPr>
          <w:rFonts w:ascii="Arial" w:hAnsi="Arial" w:cs="Arial"/>
          <w:b/>
          <w:color w:val="003366"/>
          <w:sz w:val="32"/>
          <w:szCs w:val="32"/>
        </w:rPr>
        <w:t>“Sustaining” All JRC Programs - $5,500.00</w:t>
      </w:r>
    </w:p>
    <w:p w:rsidR="000708EE" w:rsidRDefault="000708EE" w:rsidP="000708EE">
      <w:pPr>
        <w:spacing w:before="100"/>
        <w:rPr>
          <w:rFonts w:ascii="Arial" w:hAnsi="Arial" w:cs="Arial"/>
          <w:color w:val="4D4D4D"/>
          <w:sz w:val="20"/>
          <w:szCs w:val="20"/>
        </w:rPr>
      </w:pPr>
      <w:r w:rsidRPr="00005840">
        <w:rPr>
          <w:rFonts w:ascii="Arial" w:hAnsi="Arial" w:cs="Arial"/>
          <w:color w:val="4D4D4D"/>
          <w:sz w:val="20"/>
          <w:szCs w:val="20"/>
        </w:rPr>
        <w:t>The Justice Resource Center (JRC) provides services for schools seeking to enhance/sustain/refine their comprehensive course of study in a law-related career an</w:t>
      </w:r>
      <w:r>
        <w:rPr>
          <w:rFonts w:ascii="Arial" w:hAnsi="Arial" w:cs="Arial"/>
          <w:color w:val="4D4D4D"/>
          <w:sz w:val="20"/>
          <w:szCs w:val="20"/>
        </w:rPr>
        <w:t xml:space="preserve">d technical education program. </w:t>
      </w:r>
      <w:r w:rsidRPr="00005840">
        <w:rPr>
          <w:rFonts w:ascii="Arial" w:hAnsi="Arial" w:cs="Arial"/>
          <w:color w:val="4D4D4D"/>
          <w:sz w:val="20"/>
          <w:szCs w:val="20"/>
        </w:rPr>
        <w:t xml:space="preserve">The instructional program services include curriculum refinement, consultation on course sequences, professional development sessions and student activities. Schools may purchase applied learning </w:t>
      </w:r>
      <w:r w:rsidR="0077171A">
        <w:rPr>
          <w:rFonts w:ascii="Arial" w:hAnsi="Arial" w:cs="Arial"/>
          <w:color w:val="4D4D4D"/>
          <w:sz w:val="20"/>
          <w:szCs w:val="20"/>
        </w:rPr>
        <w:t>activities such as Moot Court, mock c</w:t>
      </w:r>
      <w:r w:rsidRPr="00005840">
        <w:rPr>
          <w:rFonts w:ascii="Arial" w:hAnsi="Arial" w:cs="Arial"/>
          <w:color w:val="4D4D4D"/>
          <w:sz w:val="20"/>
          <w:szCs w:val="20"/>
        </w:rPr>
        <w:t>ongressio</w:t>
      </w:r>
      <w:r w:rsidR="0077171A">
        <w:rPr>
          <w:rFonts w:ascii="Arial" w:hAnsi="Arial" w:cs="Arial"/>
          <w:color w:val="4D4D4D"/>
          <w:sz w:val="20"/>
          <w:szCs w:val="20"/>
        </w:rPr>
        <w:t>nal simulations, and/or Public P</w:t>
      </w:r>
      <w:r w:rsidRPr="00005840">
        <w:rPr>
          <w:rFonts w:ascii="Arial" w:hAnsi="Arial" w:cs="Arial"/>
          <w:color w:val="4D4D4D"/>
          <w:sz w:val="20"/>
          <w:szCs w:val="20"/>
        </w:rPr>
        <w:t xml:space="preserve">olicy competitions. </w:t>
      </w:r>
    </w:p>
    <w:p w:rsidR="000708EE" w:rsidRPr="00005840" w:rsidRDefault="000708EE" w:rsidP="000708EE">
      <w:pPr>
        <w:spacing w:before="100"/>
        <w:rPr>
          <w:rFonts w:ascii="Arial" w:hAnsi="Arial" w:cs="Arial"/>
          <w:color w:val="4D4D4D"/>
          <w:sz w:val="20"/>
          <w:szCs w:val="20"/>
        </w:rPr>
      </w:pPr>
      <w:r w:rsidRPr="00005840">
        <w:rPr>
          <w:rFonts w:ascii="Arial" w:hAnsi="Arial" w:cs="Arial"/>
          <w:color w:val="4D4D4D"/>
          <w:sz w:val="20"/>
          <w:szCs w:val="20"/>
        </w:rPr>
        <w:t>Through JRC services, students will be exposed to careers in law-related professions, and prepare students</w:t>
      </w:r>
      <w:r>
        <w:rPr>
          <w:rFonts w:ascii="Arial" w:hAnsi="Arial" w:cs="Arial"/>
          <w:color w:val="4D4D4D"/>
          <w:sz w:val="20"/>
          <w:szCs w:val="20"/>
        </w:rPr>
        <w:t xml:space="preserve"> for post-secondary education. </w:t>
      </w:r>
      <w:r w:rsidRPr="00005840">
        <w:rPr>
          <w:rFonts w:ascii="Arial" w:hAnsi="Arial" w:cs="Arial"/>
          <w:color w:val="4D4D4D"/>
          <w:sz w:val="20"/>
          <w:szCs w:val="20"/>
        </w:rPr>
        <w:t>Law cluster schools, through the JRC law firm/school partnership program</w:t>
      </w:r>
      <w:r w:rsidR="0077171A">
        <w:rPr>
          <w:rFonts w:ascii="Arial" w:hAnsi="Arial" w:cs="Arial"/>
          <w:color w:val="4D4D4D"/>
          <w:sz w:val="20"/>
          <w:szCs w:val="20"/>
        </w:rPr>
        <w:t>,</w:t>
      </w:r>
      <w:r w:rsidRPr="00005840">
        <w:rPr>
          <w:rFonts w:ascii="Arial" w:hAnsi="Arial" w:cs="Arial"/>
          <w:color w:val="4D4D4D"/>
          <w:sz w:val="20"/>
          <w:szCs w:val="20"/>
        </w:rPr>
        <w:t xml:space="preserve"> will continue to engage the support of each</w:t>
      </w:r>
      <w:r>
        <w:rPr>
          <w:rFonts w:ascii="Arial" w:hAnsi="Arial" w:cs="Arial"/>
          <w:color w:val="4D4D4D"/>
          <w:sz w:val="20"/>
          <w:szCs w:val="20"/>
        </w:rPr>
        <w:t xml:space="preserve"> school’s respective law firm. </w:t>
      </w:r>
      <w:r w:rsidRPr="00005840">
        <w:rPr>
          <w:rFonts w:ascii="Arial" w:hAnsi="Arial" w:cs="Arial"/>
          <w:color w:val="4D4D4D"/>
          <w:sz w:val="20"/>
          <w:szCs w:val="20"/>
        </w:rPr>
        <w:t xml:space="preserve">The </w:t>
      </w:r>
      <w:r w:rsidR="0077171A">
        <w:rPr>
          <w:rFonts w:ascii="Arial" w:hAnsi="Arial" w:cs="Arial"/>
          <w:color w:val="4D4D4D"/>
          <w:sz w:val="20"/>
          <w:szCs w:val="20"/>
        </w:rPr>
        <w:t>JRC offers</w:t>
      </w:r>
      <w:r w:rsidRPr="00005840">
        <w:rPr>
          <w:rFonts w:ascii="Arial" w:hAnsi="Arial" w:cs="Arial"/>
          <w:color w:val="4D4D4D"/>
          <w:sz w:val="20"/>
          <w:szCs w:val="20"/>
        </w:rPr>
        <w:t xml:space="preserve"> all schools </w:t>
      </w:r>
      <w:r w:rsidR="0077171A">
        <w:rPr>
          <w:rFonts w:ascii="Arial" w:hAnsi="Arial" w:cs="Arial"/>
          <w:color w:val="4D4D4D"/>
          <w:sz w:val="20"/>
          <w:szCs w:val="20"/>
        </w:rPr>
        <w:t>the ability</w:t>
      </w:r>
      <w:r w:rsidRPr="00005840">
        <w:rPr>
          <w:rFonts w:ascii="Arial" w:hAnsi="Arial" w:cs="Arial"/>
          <w:color w:val="4D4D4D"/>
          <w:sz w:val="20"/>
          <w:szCs w:val="20"/>
        </w:rPr>
        <w:t xml:space="preserve"> to participate in </w:t>
      </w:r>
      <w:r w:rsidR="0077171A">
        <w:rPr>
          <w:rFonts w:ascii="Arial" w:hAnsi="Arial" w:cs="Arial"/>
          <w:color w:val="4D4D4D"/>
          <w:sz w:val="20"/>
          <w:szCs w:val="20"/>
        </w:rPr>
        <w:t>multiple</w:t>
      </w:r>
      <w:r>
        <w:rPr>
          <w:rFonts w:ascii="Arial" w:hAnsi="Arial" w:cs="Arial"/>
          <w:color w:val="4D4D4D"/>
          <w:sz w:val="20"/>
          <w:szCs w:val="20"/>
        </w:rPr>
        <w:t xml:space="preserve"> </w:t>
      </w:r>
      <w:r w:rsidRPr="00005840">
        <w:rPr>
          <w:rFonts w:ascii="Arial" w:hAnsi="Arial" w:cs="Arial"/>
          <w:color w:val="4D4D4D"/>
          <w:sz w:val="20"/>
          <w:szCs w:val="20"/>
        </w:rPr>
        <w:t xml:space="preserve">JRC programs offered: Moot Court, </w:t>
      </w:r>
      <w:r w:rsidR="0077171A">
        <w:rPr>
          <w:rFonts w:ascii="Arial" w:hAnsi="Arial" w:cs="Arial"/>
          <w:color w:val="4D4D4D"/>
          <w:sz w:val="20"/>
          <w:szCs w:val="20"/>
        </w:rPr>
        <w:t xml:space="preserve">Mock Trial, </w:t>
      </w:r>
      <w:r w:rsidRPr="00005840">
        <w:rPr>
          <w:rFonts w:ascii="Arial" w:hAnsi="Arial" w:cs="Arial"/>
          <w:color w:val="4D4D4D"/>
          <w:sz w:val="20"/>
          <w:szCs w:val="20"/>
        </w:rPr>
        <w:t>F</w:t>
      </w:r>
      <w:r>
        <w:rPr>
          <w:rFonts w:ascii="Arial" w:hAnsi="Arial" w:cs="Arial"/>
          <w:color w:val="4D4D4D"/>
          <w:sz w:val="20"/>
          <w:szCs w:val="20"/>
        </w:rPr>
        <w:t xml:space="preserve">ederal </w:t>
      </w:r>
      <w:r w:rsidR="0077171A">
        <w:rPr>
          <w:rFonts w:ascii="Arial" w:hAnsi="Arial" w:cs="Arial"/>
          <w:color w:val="4D4D4D"/>
          <w:sz w:val="20"/>
          <w:szCs w:val="20"/>
        </w:rPr>
        <w:t>Courts V</w:t>
      </w:r>
      <w:r>
        <w:rPr>
          <w:rFonts w:ascii="Arial" w:hAnsi="Arial" w:cs="Arial"/>
          <w:color w:val="4D4D4D"/>
          <w:sz w:val="20"/>
          <w:szCs w:val="20"/>
        </w:rPr>
        <w:t>isit</w:t>
      </w:r>
      <w:r w:rsidR="0077171A">
        <w:rPr>
          <w:rFonts w:ascii="Arial" w:hAnsi="Arial" w:cs="Arial"/>
          <w:color w:val="4D4D4D"/>
          <w:sz w:val="20"/>
          <w:szCs w:val="20"/>
        </w:rPr>
        <w:t>s</w:t>
      </w:r>
      <w:r>
        <w:rPr>
          <w:rFonts w:ascii="Arial" w:hAnsi="Arial" w:cs="Arial"/>
          <w:color w:val="4D4D4D"/>
          <w:sz w:val="20"/>
          <w:szCs w:val="20"/>
        </w:rPr>
        <w:t xml:space="preserve"> program, a m</w:t>
      </w:r>
      <w:r w:rsidRPr="00005840">
        <w:rPr>
          <w:rFonts w:ascii="Arial" w:hAnsi="Arial" w:cs="Arial"/>
          <w:color w:val="4D4D4D"/>
          <w:sz w:val="20"/>
          <w:szCs w:val="20"/>
        </w:rPr>
        <w:t>ock congressional simulation, the Public Policy competition, professional development sessions, and a student law conference.</w:t>
      </w:r>
    </w:p>
    <w:p w:rsidR="000708EE" w:rsidRDefault="000708EE" w:rsidP="000708EE">
      <w:pPr>
        <w:rPr>
          <w:rFonts w:ascii="Arial" w:hAnsi="Arial" w:cs="Arial"/>
          <w:color w:val="4D4D4D"/>
          <w:sz w:val="20"/>
          <w:szCs w:val="20"/>
        </w:rPr>
      </w:pPr>
    </w:p>
    <w:p w:rsidR="000708EE" w:rsidRDefault="000708EE" w:rsidP="000708EE">
      <w:pPr>
        <w:rPr>
          <w:rFonts w:ascii="Arial" w:hAnsi="Arial" w:cs="Arial"/>
          <w:color w:val="4D4D4D"/>
          <w:sz w:val="20"/>
          <w:szCs w:val="20"/>
        </w:rPr>
      </w:pPr>
      <w:r w:rsidRPr="00443CA0">
        <w:rPr>
          <w:rFonts w:ascii="Arial" w:hAnsi="Arial" w:cs="Arial"/>
          <w:color w:val="4D4D4D"/>
          <w:sz w:val="20"/>
          <w:szCs w:val="20"/>
        </w:rPr>
        <w:t xml:space="preserve">Interdisciplinary law-related courses are available upon request. </w:t>
      </w:r>
    </w:p>
    <w:p w:rsidR="000708EE" w:rsidRDefault="000708EE" w:rsidP="000708EE">
      <w:pPr>
        <w:rPr>
          <w:rFonts w:ascii="Arial" w:hAnsi="Arial" w:cs="Arial"/>
          <w:color w:val="4D4D4D"/>
          <w:sz w:val="20"/>
          <w:szCs w:val="20"/>
        </w:rPr>
      </w:pPr>
    </w:p>
    <w:p w:rsidR="000708EE" w:rsidRPr="00D326EC" w:rsidRDefault="000708EE" w:rsidP="000708EE">
      <w:pPr>
        <w:rPr>
          <w:rFonts w:ascii="Arial" w:hAnsi="Arial" w:cs="Arial"/>
          <w:color w:val="4D4D4D"/>
          <w:sz w:val="20"/>
          <w:szCs w:val="20"/>
        </w:rPr>
      </w:pPr>
      <w:r w:rsidRPr="00D326EC">
        <w:rPr>
          <w:rFonts w:ascii="Arial" w:hAnsi="Arial" w:cs="Arial"/>
          <w:b/>
          <w:color w:val="6699CC"/>
          <w:sz w:val="20"/>
          <w:szCs w:val="20"/>
        </w:rPr>
        <w:t xml:space="preserve">What does this </w:t>
      </w:r>
      <w:smartTag w:uri="urn:schemas-microsoft-com:office:smarttags" w:element="place">
        <w:smartTag w:uri="urn:schemas-microsoft-com:office:smarttags" w:element="PlaceName">
          <w:r w:rsidRPr="00D326EC">
            <w:rPr>
              <w:rFonts w:ascii="Arial" w:hAnsi="Arial" w:cs="Arial"/>
              <w:b/>
              <w:color w:val="6699CC"/>
              <w:sz w:val="20"/>
              <w:szCs w:val="20"/>
            </w:rPr>
            <w:t>Justice</w:t>
          </w:r>
        </w:smartTag>
        <w:r w:rsidRPr="00D326EC">
          <w:rPr>
            <w:rFonts w:ascii="Arial" w:hAnsi="Arial" w:cs="Arial"/>
            <w:b/>
            <w:color w:val="6699CC"/>
            <w:sz w:val="20"/>
            <w:szCs w:val="20"/>
          </w:rPr>
          <w:t xml:space="preserve"> </w:t>
        </w:r>
        <w:smartTag w:uri="urn:schemas-microsoft-com:office:smarttags" w:element="PlaceName">
          <w:r w:rsidRPr="00D326EC">
            <w:rPr>
              <w:rFonts w:ascii="Arial" w:hAnsi="Arial" w:cs="Arial"/>
              <w:b/>
              <w:color w:val="6699CC"/>
              <w:sz w:val="20"/>
              <w:szCs w:val="20"/>
            </w:rPr>
            <w:t>Resource</w:t>
          </w:r>
        </w:smartTag>
        <w:r w:rsidRPr="00D326EC">
          <w:rPr>
            <w:rFonts w:ascii="Arial" w:hAnsi="Arial" w:cs="Arial"/>
            <w:b/>
            <w:color w:val="6699CC"/>
            <w:sz w:val="20"/>
            <w:szCs w:val="20"/>
          </w:rPr>
          <w:t xml:space="preserve"> </w:t>
        </w:r>
        <w:smartTag w:uri="urn:schemas-microsoft-com:office:smarttags" w:element="PlaceType">
          <w:r w:rsidRPr="00D326EC">
            <w:rPr>
              <w:rFonts w:ascii="Arial" w:hAnsi="Arial" w:cs="Arial"/>
              <w:b/>
              <w:color w:val="6699CC"/>
              <w:sz w:val="20"/>
              <w:szCs w:val="20"/>
            </w:rPr>
            <w:t>Center</w:t>
          </w:r>
        </w:smartTag>
      </w:smartTag>
      <w:r w:rsidRPr="00D326EC">
        <w:rPr>
          <w:rFonts w:ascii="Arial" w:hAnsi="Arial" w:cs="Arial"/>
          <w:b/>
          <w:color w:val="6699CC"/>
          <w:sz w:val="20"/>
          <w:szCs w:val="20"/>
        </w:rPr>
        <w:t xml:space="preserve"> program provide?</w:t>
      </w:r>
    </w:p>
    <w:p w:rsidR="000708EE" w:rsidRPr="00C47D70" w:rsidRDefault="000708EE" w:rsidP="000708EE">
      <w:pPr>
        <w:spacing w:before="100" w:after="60"/>
        <w:rPr>
          <w:rFonts w:ascii="Arial" w:hAnsi="Arial" w:cs="Arial"/>
          <w:b/>
          <w:color w:val="4D4D4D"/>
          <w:sz w:val="20"/>
          <w:szCs w:val="20"/>
        </w:rPr>
      </w:pPr>
      <w:r>
        <w:rPr>
          <w:rFonts w:ascii="Arial" w:hAnsi="Arial" w:cs="Arial"/>
          <w:b/>
          <w:color w:val="4D4D4D"/>
          <w:sz w:val="20"/>
          <w:szCs w:val="20"/>
        </w:rPr>
        <w:t>Instructional Component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624"/>
      </w:tblGrid>
      <w:tr w:rsidR="000708EE" w:rsidRPr="009259AE" w:rsidTr="001803BD">
        <w:tc>
          <w:tcPr>
            <w:tcW w:w="3192" w:type="dxa"/>
            <w:shd w:val="clear" w:color="auto" w:fill="auto"/>
          </w:tcPr>
          <w:p w:rsidR="000708EE" w:rsidRPr="009259AE" w:rsidRDefault="000708EE" w:rsidP="001803BD">
            <w:pPr>
              <w:rPr>
                <w:rFonts w:ascii="Arial" w:hAnsi="Arial" w:cs="Arial"/>
                <w:color w:val="4D4D4D"/>
                <w:sz w:val="20"/>
                <w:szCs w:val="20"/>
                <w:u w:val="single"/>
              </w:rPr>
            </w:pPr>
            <w:r w:rsidRPr="009259AE">
              <w:rPr>
                <w:rFonts w:ascii="Arial" w:hAnsi="Arial" w:cs="Arial"/>
                <w:color w:val="4D4D4D"/>
                <w:sz w:val="20"/>
                <w:szCs w:val="20"/>
                <w:u w:val="single"/>
              </w:rPr>
              <w:t>Curriculum</w:t>
            </w:r>
          </w:p>
          <w:p w:rsidR="000708EE" w:rsidRPr="009259AE" w:rsidRDefault="000708EE" w:rsidP="001803BD">
            <w:pPr>
              <w:rPr>
                <w:rFonts w:ascii="Arial" w:hAnsi="Arial" w:cs="Arial"/>
                <w:color w:val="4D4D4D"/>
                <w:sz w:val="20"/>
                <w:szCs w:val="20"/>
              </w:rPr>
            </w:pPr>
            <w:r w:rsidRPr="009259AE">
              <w:rPr>
                <w:rFonts w:ascii="Arial" w:hAnsi="Arial" w:cs="Arial"/>
                <w:color w:val="4D4D4D"/>
                <w:sz w:val="20"/>
                <w:szCs w:val="20"/>
              </w:rPr>
              <w:t xml:space="preserve">The JRC will provide and /or work with schools to refine their curriculum for each age group and law-related class. </w:t>
            </w:r>
          </w:p>
          <w:p w:rsidR="000708EE" w:rsidRPr="009259AE" w:rsidRDefault="000708EE" w:rsidP="001803BD">
            <w:pPr>
              <w:rPr>
                <w:rFonts w:ascii="Arial" w:hAnsi="Arial" w:cs="Arial"/>
                <w:color w:val="4D4D4D"/>
                <w:sz w:val="20"/>
                <w:szCs w:val="20"/>
              </w:rPr>
            </w:pPr>
          </w:p>
          <w:p w:rsidR="000708EE" w:rsidRPr="009259AE" w:rsidRDefault="000708EE" w:rsidP="001803BD">
            <w:pPr>
              <w:rPr>
                <w:rFonts w:ascii="Arial" w:hAnsi="Arial" w:cs="Arial"/>
                <w:color w:val="4D4D4D"/>
                <w:sz w:val="20"/>
                <w:szCs w:val="20"/>
              </w:rPr>
            </w:pPr>
            <w:r w:rsidRPr="009259AE">
              <w:rPr>
                <w:rFonts w:ascii="Arial" w:hAnsi="Arial" w:cs="Arial"/>
                <w:color w:val="4D4D4D"/>
                <w:sz w:val="20"/>
                <w:szCs w:val="20"/>
              </w:rPr>
              <w:t>Interdisciplinary and ELL materials will be provided.</w:t>
            </w:r>
          </w:p>
          <w:p w:rsidR="000708EE" w:rsidRPr="009259AE" w:rsidRDefault="000708EE" w:rsidP="001803BD">
            <w:pPr>
              <w:rPr>
                <w:rFonts w:ascii="Arial" w:hAnsi="Arial" w:cs="Arial"/>
                <w:color w:val="4D4D4D"/>
                <w:sz w:val="20"/>
                <w:szCs w:val="20"/>
              </w:rPr>
            </w:pPr>
          </w:p>
        </w:tc>
        <w:tc>
          <w:tcPr>
            <w:tcW w:w="3192" w:type="dxa"/>
            <w:shd w:val="clear" w:color="auto" w:fill="auto"/>
          </w:tcPr>
          <w:p w:rsidR="000708EE" w:rsidRPr="009259AE" w:rsidRDefault="000708EE" w:rsidP="001803BD">
            <w:pPr>
              <w:rPr>
                <w:rFonts w:ascii="Arial" w:hAnsi="Arial" w:cs="Arial"/>
                <w:color w:val="4D4D4D"/>
                <w:sz w:val="20"/>
                <w:szCs w:val="20"/>
                <w:u w:val="single"/>
              </w:rPr>
            </w:pPr>
            <w:r w:rsidRPr="009259AE">
              <w:rPr>
                <w:rFonts w:ascii="Arial" w:hAnsi="Arial" w:cs="Arial"/>
                <w:color w:val="4D4D4D"/>
                <w:sz w:val="20"/>
                <w:szCs w:val="20"/>
                <w:u w:val="single"/>
              </w:rPr>
              <w:t>Student Activities</w:t>
            </w:r>
          </w:p>
          <w:p w:rsidR="000708EE" w:rsidRPr="009259AE" w:rsidRDefault="000708EE" w:rsidP="001803BD">
            <w:pPr>
              <w:rPr>
                <w:rFonts w:ascii="Arial" w:hAnsi="Arial" w:cs="Arial"/>
                <w:color w:val="4D4D4D"/>
                <w:sz w:val="20"/>
                <w:szCs w:val="20"/>
              </w:rPr>
            </w:pPr>
            <w:r w:rsidRPr="009259AE">
              <w:rPr>
                <w:rFonts w:ascii="Arial" w:hAnsi="Arial" w:cs="Arial"/>
                <w:color w:val="4D4D4D"/>
                <w:sz w:val="20"/>
                <w:szCs w:val="20"/>
              </w:rPr>
              <w:t>The JRC will provide students with the opportunity for the Moot Court competition at Fordham law school, Mock Congressional simulations and public policy portfolios.</w:t>
            </w:r>
          </w:p>
          <w:p w:rsidR="000708EE" w:rsidRPr="009259AE" w:rsidRDefault="000708EE" w:rsidP="001803BD">
            <w:pPr>
              <w:rPr>
                <w:rFonts w:ascii="Arial" w:hAnsi="Arial" w:cs="Arial"/>
                <w:color w:val="4D4D4D"/>
                <w:sz w:val="20"/>
                <w:szCs w:val="20"/>
              </w:rPr>
            </w:pPr>
            <w:r w:rsidRPr="009259AE">
              <w:rPr>
                <w:rFonts w:ascii="Arial" w:hAnsi="Arial" w:cs="Arial"/>
                <w:color w:val="4D4D4D"/>
                <w:sz w:val="20"/>
                <w:szCs w:val="20"/>
              </w:rPr>
              <w:t>The JRC will offer a field visit to court with a schools assigned law firm. Law cluster school students will be invited to participate in the citywide student law conference.</w:t>
            </w:r>
          </w:p>
        </w:tc>
        <w:tc>
          <w:tcPr>
            <w:tcW w:w="3624" w:type="dxa"/>
            <w:shd w:val="clear" w:color="auto" w:fill="auto"/>
          </w:tcPr>
          <w:p w:rsidR="000708EE" w:rsidRPr="009259AE" w:rsidRDefault="000708EE" w:rsidP="001803BD">
            <w:pPr>
              <w:rPr>
                <w:rFonts w:ascii="Arial" w:hAnsi="Arial" w:cs="Arial"/>
                <w:color w:val="4D4D4D"/>
                <w:sz w:val="20"/>
                <w:szCs w:val="20"/>
                <w:u w:val="single"/>
              </w:rPr>
            </w:pPr>
            <w:r w:rsidRPr="009259AE">
              <w:rPr>
                <w:rFonts w:ascii="Arial" w:hAnsi="Arial" w:cs="Arial"/>
                <w:color w:val="4D4D4D"/>
                <w:sz w:val="20"/>
                <w:szCs w:val="20"/>
                <w:u w:val="single"/>
              </w:rPr>
              <w:t>Enhancement to Classroom Learning</w:t>
            </w:r>
          </w:p>
          <w:p w:rsidR="000708EE" w:rsidRPr="009259AE" w:rsidRDefault="000708EE" w:rsidP="001803BD">
            <w:pPr>
              <w:rPr>
                <w:rFonts w:ascii="Arial" w:hAnsi="Arial" w:cs="Arial"/>
                <w:color w:val="4D4D4D"/>
                <w:sz w:val="20"/>
                <w:szCs w:val="20"/>
              </w:rPr>
            </w:pPr>
            <w:r w:rsidRPr="009259AE">
              <w:rPr>
                <w:rFonts w:ascii="Arial" w:hAnsi="Arial" w:cs="Arial"/>
                <w:color w:val="4D4D4D"/>
                <w:sz w:val="20"/>
                <w:szCs w:val="20"/>
              </w:rPr>
              <w:t>The JRC will assist with guest speakers, career day and law day activities.</w:t>
            </w:r>
          </w:p>
        </w:tc>
      </w:tr>
    </w:tbl>
    <w:p w:rsidR="000708EE" w:rsidRPr="00533973" w:rsidRDefault="000708EE" w:rsidP="000708EE">
      <w:pPr>
        <w:rPr>
          <w:rFonts w:ascii="Arial" w:hAnsi="Arial" w:cs="Arial"/>
          <w:color w:val="4D4D4D"/>
          <w:sz w:val="20"/>
          <w:szCs w:val="20"/>
        </w:rPr>
      </w:pPr>
      <w:r w:rsidRPr="00533973">
        <w:rPr>
          <w:rFonts w:ascii="Arial" w:hAnsi="Arial" w:cs="Arial"/>
          <w:color w:val="4D4D4D"/>
          <w:sz w:val="20"/>
          <w:szCs w:val="20"/>
        </w:rPr>
        <w:t xml:space="preserve">                                                                </w:t>
      </w:r>
    </w:p>
    <w:p w:rsidR="000708EE" w:rsidRPr="00C47D70" w:rsidRDefault="000708EE" w:rsidP="000708EE">
      <w:pPr>
        <w:spacing w:after="60"/>
        <w:rPr>
          <w:rFonts w:ascii="Arial" w:hAnsi="Arial" w:cs="Arial"/>
          <w:b/>
          <w:color w:val="4D4D4D"/>
          <w:sz w:val="20"/>
          <w:szCs w:val="20"/>
        </w:rPr>
      </w:pPr>
      <w:r w:rsidRPr="00D83802">
        <w:rPr>
          <w:rFonts w:ascii="Arial" w:hAnsi="Arial" w:cs="Arial"/>
          <w:b/>
          <w:color w:val="4D4D4D"/>
          <w:sz w:val="20"/>
          <w:szCs w:val="20"/>
        </w:rPr>
        <w:t>Services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624"/>
      </w:tblGrid>
      <w:tr w:rsidR="000708EE" w:rsidRPr="009259AE" w:rsidTr="001803BD">
        <w:trPr>
          <w:trHeight w:val="1142"/>
        </w:trPr>
        <w:tc>
          <w:tcPr>
            <w:tcW w:w="3192" w:type="dxa"/>
            <w:shd w:val="clear" w:color="auto" w:fill="auto"/>
          </w:tcPr>
          <w:p w:rsidR="000708EE" w:rsidRPr="009259AE" w:rsidRDefault="000708EE" w:rsidP="001803BD">
            <w:pPr>
              <w:rPr>
                <w:rFonts w:ascii="Arial" w:hAnsi="Arial" w:cs="Arial"/>
                <w:color w:val="4D4D4D"/>
                <w:sz w:val="20"/>
                <w:szCs w:val="20"/>
                <w:u w:val="single"/>
              </w:rPr>
            </w:pPr>
            <w:r w:rsidRPr="009259AE">
              <w:rPr>
                <w:rFonts w:ascii="Arial" w:hAnsi="Arial" w:cs="Arial"/>
                <w:color w:val="4D4D4D"/>
                <w:sz w:val="20"/>
                <w:szCs w:val="20"/>
                <w:u w:val="single"/>
              </w:rPr>
              <w:t>Consultation</w:t>
            </w:r>
          </w:p>
          <w:p w:rsidR="000708EE" w:rsidRPr="009259AE" w:rsidRDefault="000708EE" w:rsidP="001803BD">
            <w:pPr>
              <w:rPr>
                <w:rFonts w:ascii="Arial" w:hAnsi="Arial" w:cs="Arial"/>
                <w:color w:val="4D4D4D"/>
                <w:sz w:val="20"/>
                <w:szCs w:val="20"/>
              </w:rPr>
            </w:pPr>
            <w:r w:rsidRPr="009259AE">
              <w:rPr>
                <w:rFonts w:ascii="Arial" w:hAnsi="Arial" w:cs="Arial"/>
                <w:color w:val="4D4D4D"/>
                <w:sz w:val="20"/>
                <w:szCs w:val="20"/>
              </w:rPr>
              <w:t>The JRC will provide consultation with VTEA proposals, alternative sources of funding opportunities, and budget consultation. The JRC will consult on courses to offer students that complement the required courses.</w:t>
            </w:r>
          </w:p>
        </w:tc>
        <w:tc>
          <w:tcPr>
            <w:tcW w:w="3192" w:type="dxa"/>
            <w:shd w:val="clear" w:color="auto" w:fill="auto"/>
          </w:tcPr>
          <w:p w:rsidR="000708EE" w:rsidRPr="009259AE" w:rsidRDefault="000708EE" w:rsidP="001803BD">
            <w:pPr>
              <w:rPr>
                <w:rFonts w:ascii="Arial" w:hAnsi="Arial" w:cs="Arial"/>
                <w:color w:val="4D4D4D"/>
                <w:sz w:val="20"/>
                <w:szCs w:val="20"/>
                <w:u w:val="single"/>
              </w:rPr>
            </w:pPr>
            <w:r w:rsidRPr="009259AE">
              <w:rPr>
                <w:rFonts w:ascii="Arial" w:hAnsi="Arial" w:cs="Arial"/>
                <w:color w:val="4D4D4D"/>
                <w:sz w:val="20"/>
                <w:szCs w:val="20"/>
                <w:u w:val="single"/>
              </w:rPr>
              <w:t>Technical support</w:t>
            </w:r>
          </w:p>
          <w:p w:rsidR="000708EE" w:rsidRPr="009259AE" w:rsidRDefault="000708EE" w:rsidP="001803BD">
            <w:pPr>
              <w:rPr>
                <w:rFonts w:ascii="Arial" w:hAnsi="Arial" w:cs="Arial"/>
                <w:color w:val="4D4D4D"/>
                <w:sz w:val="20"/>
                <w:szCs w:val="20"/>
              </w:rPr>
            </w:pPr>
            <w:r w:rsidRPr="009259AE">
              <w:rPr>
                <w:rFonts w:ascii="Arial" w:hAnsi="Arial" w:cs="Arial"/>
                <w:color w:val="4D4D4D"/>
                <w:sz w:val="20"/>
                <w:szCs w:val="20"/>
              </w:rPr>
              <w:t>Staff at the JRC will provide teachers with technical support with implementation of program components. A law firm will be assigned to assist with the Moot Court coaching.</w:t>
            </w:r>
          </w:p>
        </w:tc>
        <w:tc>
          <w:tcPr>
            <w:tcW w:w="3624" w:type="dxa"/>
            <w:shd w:val="clear" w:color="auto" w:fill="auto"/>
          </w:tcPr>
          <w:p w:rsidR="000708EE" w:rsidRPr="009259AE" w:rsidRDefault="000708EE" w:rsidP="001803BD">
            <w:pPr>
              <w:rPr>
                <w:rFonts w:ascii="Arial" w:hAnsi="Arial" w:cs="Arial"/>
                <w:color w:val="4D4D4D"/>
                <w:sz w:val="20"/>
                <w:szCs w:val="20"/>
                <w:u w:val="single"/>
              </w:rPr>
            </w:pPr>
            <w:r w:rsidRPr="009259AE">
              <w:rPr>
                <w:rFonts w:ascii="Arial" w:hAnsi="Arial" w:cs="Arial"/>
                <w:color w:val="4D4D4D"/>
                <w:sz w:val="20"/>
                <w:szCs w:val="20"/>
                <w:u w:val="single"/>
              </w:rPr>
              <w:t>Law firm partner</w:t>
            </w:r>
          </w:p>
          <w:p w:rsidR="000708EE" w:rsidRPr="009259AE" w:rsidRDefault="000708EE" w:rsidP="001803BD">
            <w:pPr>
              <w:rPr>
                <w:rFonts w:ascii="Arial" w:hAnsi="Arial" w:cs="Arial"/>
                <w:color w:val="4D4D4D"/>
                <w:sz w:val="20"/>
                <w:szCs w:val="20"/>
              </w:rPr>
            </w:pPr>
            <w:r w:rsidRPr="009259AE">
              <w:rPr>
                <w:rFonts w:ascii="Arial" w:hAnsi="Arial" w:cs="Arial"/>
                <w:color w:val="4D4D4D"/>
                <w:sz w:val="20"/>
                <w:szCs w:val="20"/>
              </w:rPr>
              <w:t xml:space="preserve">The JRC will continue to support schools through the </w:t>
            </w:r>
            <w:smartTag w:uri="urn:schemas-microsoft-com:office:smarttags" w:element="place">
              <w:smartTag w:uri="urn:schemas-microsoft-com:office:smarttags" w:element="City">
                <w:r w:rsidRPr="009259AE">
                  <w:rPr>
                    <w:rFonts w:ascii="Arial" w:hAnsi="Arial" w:cs="Arial"/>
                    <w:color w:val="4D4D4D"/>
                    <w:sz w:val="20"/>
                    <w:szCs w:val="20"/>
                  </w:rPr>
                  <w:t>MENTOR</w:t>
                </w:r>
              </w:smartTag>
            </w:smartTag>
            <w:r w:rsidRPr="009259AE">
              <w:rPr>
                <w:rFonts w:ascii="Arial" w:hAnsi="Arial" w:cs="Arial"/>
                <w:color w:val="4D4D4D"/>
                <w:sz w:val="20"/>
                <w:szCs w:val="20"/>
              </w:rPr>
              <w:t>: law firm school partnership program, encouraging law firms to participate as coaches for competitions, shepherding schools through the court process, serve as guest speakers in the classroom and participate in the school community.</w:t>
            </w:r>
          </w:p>
        </w:tc>
      </w:tr>
    </w:tbl>
    <w:p w:rsidR="000708EE" w:rsidRPr="00533973" w:rsidRDefault="000708EE" w:rsidP="000708EE">
      <w:pPr>
        <w:rPr>
          <w:rFonts w:ascii="Arial" w:hAnsi="Arial" w:cs="Arial"/>
          <w:color w:val="4D4D4D"/>
          <w:sz w:val="20"/>
          <w:szCs w:val="20"/>
        </w:rPr>
      </w:pPr>
      <w:r w:rsidRPr="00533973">
        <w:rPr>
          <w:rFonts w:ascii="Arial" w:hAnsi="Arial" w:cs="Arial"/>
          <w:color w:val="4D4D4D"/>
          <w:sz w:val="20"/>
          <w:szCs w:val="20"/>
        </w:rPr>
        <w:t xml:space="preserve">                                                               </w:t>
      </w:r>
    </w:p>
    <w:p w:rsidR="000708EE" w:rsidRPr="00C47D70" w:rsidRDefault="000708EE" w:rsidP="000708EE">
      <w:pPr>
        <w:spacing w:after="60"/>
        <w:rPr>
          <w:rFonts w:ascii="Arial" w:hAnsi="Arial" w:cs="Arial"/>
          <w:b/>
          <w:color w:val="4D4D4D"/>
          <w:sz w:val="20"/>
          <w:szCs w:val="20"/>
        </w:rPr>
      </w:pPr>
      <w:r w:rsidRPr="00D83802">
        <w:rPr>
          <w:rFonts w:ascii="Arial" w:hAnsi="Arial" w:cs="Arial"/>
          <w:b/>
          <w:color w:val="4D4D4D"/>
          <w:sz w:val="20"/>
          <w:szCs w:val="20"/>
        </w:rPr>
        <w:t>Support</w:t>
      </w:r>
      <w:r w:rsidRPr="00533973">
        <w:rPr>
          <w:rFonts w:ascii="Arial" w:hAnsi="Arial" w:cs="Arial"/>
          <w:color w:val="4D4D4D"/>
          <w:sz w:val="20"/>
          <w:szCs w:val="20"/>
        </w:rPr>
        <w:t xml:space="preserve">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624"/>
      </w:tblGrid>
      <w:tr w:rsidR="000708EE" w:rsidRPr="009259AE" w:rsidTr="001803BD">
        <w:tc>
          <w:tcPr>
            <w:tcW w:w="3192" w:type="dxa"/>
            <w:shd w:val="clear" w:color="auto" w:fill="auto"/>
          </w:tcPr>
          <w:p w:rsidR="000708EE" w:rsidRPr="009259AE" w:rsidRDefault="000708EE" w:rsidP="001803BD">
            <w:pPr>
              <w:rPr>
                <w:rFonts w:ascii="Arial" w:hAnsi="Arial" w:cs="Arial"/>
                <w:color w:val="4D4D4D"/>
                <w:sz w:val="20"/>
                <w:szCs w:val="20"/>
                <w:u w:val="single"/>
              </w:rPr>
            </w:pPr>
            <w:r w:rsidRPr="009259AE">
              <w:rPr>
                <w:rFonts w:ascii="Arial" w:hAnsi="Arial" w:cs="Arial"/>
                <w:color w:val="4D4D4D"/>
                <w:sz w:val="20"/>
                <w:szCs w:val="20"/>
                <w:u w:val="single"/>
              </w:rPr>
              <w:t>On-site program support</w:t>
            </w:r>
          </w:p>
          <w:p w:rsidR="000708EE" w:rsidRPr="009259AE" w:rsidRDefault="000708EE" w:rsidP="001803BD">
            <w:pPr>
              <w:rPr>
                <w:rFonts w:ascii="Arial" w:hAnsi="Arial" w:cs="Arial"/>
                <w:color w:val="4D4D4D"/>
                <w:sz w:val="20"/>
                <w:szCs w:val="20"/>
              </w:rPr>
            </w:pPr>
            <w:r w:rsidRPr="009259AE">
              <w:rPr>
                <w:rFonts w:ascii="Arial" w:hAnsi="Arial" w:cs="Arial"/>
                <w:color w:val="4D4D4D"/>
                <w:sz w:val="20"/>
                <w:szCs w:val="20"/>
              </w:rPr>
              <w:t>Staff will make periodic site visits; assist with involving parents and the school community with implementation.</w:t>
            </w:r>
          </w:p>
          <w:p w:rsidR="000708EE" w:rsidRPr="009259AE" w:rsidRDefault="000708EE" w:rsidP="001803BD">
            <w:pPr>
              <w:rPr>
                <w:rFonts w:ascii="Arial" w:hAnsi="Arial" w:cs="Arial"/>
                <w:color w:val="4D4D4D"/>
                <w:sz w:val="20"/>
                <w:szCs w:val="20"/>
              </w:rPr>
            </w:pPr>
          </w:p>
        </w:tc>
        <w:tc>
          <w:tcPr>
            <w:tcW w:w="3192" w:type="dxa"/>
            <w:shd w:val="clear" w:color="auto" w:fill="auto"/>
          </w:tcPr>
          <w:p w:rsidR="000708EE" w:rsidRPr="009259AE" w:rsidRDefault="000708EE" w:rsidP="001803BD">
            <w:pPr>
              <w:rPr>
                <w:rFonts w:ascii="Arial" w:hAnsi="Arial" w:cs="Arial"/>
                <w:color w:val="4D4D4D"/>
                <w:sz w:val="20"/>
                <w:szCs w:val="20"/>
                <w:u w:val="single"/>
              </w:rPr>
            </w:pPr>
            <w:r w:rsidRPr="009259AE">
              <w:rPr>
                <w:rFonts w:ascii="Arial" w:hAnsi="Arial" w:cs="Arial"/>
                <w:color w:val="4D4D4D"/>
                <w:sz w:val="20"/>
                <w:szCs w:val="20"/>
                <w:u w:val="single"/>
              </w:rPr>
              <w:t>Professional Development</w:t>
            </w:r>
          </w:p>
          <w:p w:rsidR="000708EE" w:rsidRPr="009259AE" w:rsidRDefault="000708EE" w:rsidP="000708EE">
            <w:pPr>
              <w:rPr>
                <w:rFonts w:ascii="Arial" w:hAnsi="Arial" w:cs="Arial"/>
                <w:color w:val="4D4D4D"/>
                <w:sz w:val="20"/>
                <w:szCs w:val="20"/>
              </w:rPr>
            </w:pPr>
            <w:r w:rsidRPr="009259AE">
              <w:rPr>
                <w:rFonts w:ascii="Arial" w:hAnsi="Arial" w:cs="Arial"/>
                <w:color w:val="4D4D4D"/>
                <w:sz w:val="20"/>
                <w:szCs w:val="20"/>
              </w:rPr>
              <w:t xml:space="preserve">Teachers will be offered </w:t>
            </w:r>
            <w:r>
              <w:rPr>
                <w:rFonts w:ascii="Arial" w:hAnsi="Arial" w:cs="Arial"/>
                <w:color w:val="4D4D4D"/>
                <w:sz w:val="20"/>
                <w:szCs w:val="20"/>
              </w:rPr>
              <w:t>PD</w:t>
            </w:r>
            <w:r w:rsidRPr="009259AE">
              <w:rPr>
                <w:rFonts w:ascii="Arial" w:hAnsi="Arial" w:cs="Arial"/>
                <w:color w:val="4D4D4D"/>
                <w:sz w:val="20"/>
                <w:szCs w:val="20"/>
              </w:rPr>
              <w:t xml:space="preserve"> sessions in hot topics in the criminal justice field. New courses using technology will be offered to law cluster schools.  </w:t>
            </w:r>
          </w:p>
        </w:tc>
        <w:tc>
          <w:tcPr>
            <w:tcW w:w="3624" w:type="dxa"/>
            <w:shd w:val="clear" w:color="auto" w:fill="auto"/>
          </w:tcPr>
          <w:p w:rsidR="000708EE" w:rsidRPr="009259AE" w:rsidRDefault="000708EE" w:rsidP="001803BD">
            <w:pPr>
              <w:rPr>
                <w:rFonts w:ascii="Arial" w:hAnsi="Arial" w:cs="Arial"/>
                <w:color w:val="4D4D4D"/>
                <w:sz w:val="20"/>
                <w:szCs w:val="20"/>
                <w:u w:val="single"/>
              </w:rPr>
            </w:pPr>
            <w:r w:rsidRPr="009259AE">
              <w:rPr>
                <w:rFonts w:ascii="Arial" w:hAnsi="Arial" w:cs="Arial"/>
                <w:color w:val="4D4D4D"/>
                <w:sz w:val="20"/>
                <w:szCs w:val="20"/>
                <w:u w:val="single"/>
              </w:rPr>
              <w:t>Meetings</w:t>
            </w:r>
          </w:p>
          <w:p w:rsidR="000708EE" w:rsidRPr="009259AE" w:rsidRDefault="000708EE" w:rsidP="001803BD">
            <w:pPr>
              <w:rPr>
                <w:rFonts w:ascii="Arial" w:hAnsi="Arial" w:cs="Arial"/>
                <w:color w:val="4D4D4D"/>
                <w:sz w:val="20"/>
                <w:szCs w:val="20"/>
              </w:rPr>
            </w:pPr>
            <w:r w:rsidRPr="009259AE">
              <w:rPr>
                <w:rFonts w:ascii="Arial" w:hAnsi="Arial" w:cs="Arial"/>
                <w:color w:val="4D4D4D"/>
                <w:sz w:val="20"/>
                <w:szCs w:val="20"/>
              </w:rPr>
              <w:t>Teachers will meet regularly with JRC staff and will be invited to the JRC citywide law cluster meetings. Conferences will be identified for law cluster teachers to attend.</w:t>
            </w:r>
          </w:p>
        </w:tc>
      </w:tr>
    </w:tbl>
    <w:p w:rsidR="000708EE" w:rsidRDefault="000708EE"/>
    <w:p w:rsidR="00EA1FB7" w:rsidRDefault="00EA1FB7" w:rsidP="000708EE">
      <w:pPr>
        <w:spacing w:after="160"/>
        <w:rPr>
          <w:rFonts w:ascii="Arial" w:hAnsi="Arial" w:cs="Arial"/>
          <w:b/>
          <w:color w:val="003366"/>
          <w:sz w:val="32"/>
          <w:szCs w:val="32"/>
        </w:rPr>
      </w:pPr>
    </w:p>
    <w:p w:rsidR="000708EE" w:rsidRDefault="000708EE" w:rsidP="000708EE">
      <w:pPr>
        <w:spacing w:after="160"/>
        <w:rPr>
          <w:rFonts w:ascii="Arial" w:hAnsi="Arial" w:cs="Arial"/>
          <w:b/>
          <w:color w:val="003366"/>
          <w:sz w:val="32"/>
          <w:szCs w:val="32"/>
        </w:rPr>
      </w:pPr>
      <w:bookmarkStart w:id="0" w:name="_GoBack"/>
      <w:bookmarkEnd w:id="0"/>
      <w:r>
        <w:rPr>
          <w:rFonts w:ascii="Arial" w:hAnsi="Arial" w:cs="Arial"/>
          <w:b/>
          <w:color w:val="003366"/>
          <w:sz w:val="32"/>
          <w:szCs w:val="32"/>
        </w:rPr>
        <w:t>Purchasing Instructions</w:t>
      </w:r>
    </w:p>
    <w:p w:rsidR="000708EE" w:rsidRPr="00E66BE2" w:rsidRDefault="000708EE" w:rsidP="000708EE">
      <w:pPr>
        <w:pStyle w:val="Subhead1-NYC"/>
        <w:spacing w:before="0" w:after="0"/>
        <w:rPr>
          <w:rFonts w:cs="Arial"/>
          <w:color w:val="4D4D4D"/>
          <w:sz w:val="20"/>
          <w:szCs w:val="20"/>
        </w:rPr>
      </w:pPr>
      <w:r w:rsidRPr="00E66BE2">
        <w:rPr>
          <w:rFonts w:cs="Arial"/>
          <w:sz w:val="20"/>
          <w:szCs w:val="20"/>
        </w:rPr>
        <w:t>How do I purchase internal services?</w:t>
      </w:r>
    </w:p>
    <w:p w:rsidR="000708EE" w:rsidRPr="00A11344" w:rsidRDefault="000708EE" w:rsidP="000708EE">
      <w:pPr>
        <w:pStyle w:val="bulletlistNYC"/>
        <w:numPr>
          <w:ilvl w:val="0"/>
          <w:numId w:val="2"/>
        </w:numPr>
        <w:spacing w:before="100" w:after="0"/>
        <w:rPr>
          <w:rFonts w:ascii="Arial" w:hAnsi="Arial" w:cs="Arial"/>
          <w:szCs w:val="20"/>
        </w:rPr>
      </w:pPr>
      <w:r w:rsidRPr="00A11344">
        <w:rPr>
          <w:rFonts w:ascii="Arial" w:hAnsi="Arial" w:cs="Arial"/>
          <w:szCs w:val="20"/>
        </w:rPr>
        <w:t xml:space="preserve">In Galaxy, create a new line for </w:t>
      </w:r>
      <w:r w:rsidRPr="00A11344">
        <w:rPr>
          <w:rFonts w:ascii="Arial" w:hAnsi="Arial" w:cs="Arial"/>
          <w:b/>
          <w:szCs w:val="20"/>
        </w:rPr>
        <w:t>object code 0998, Internal Services</w:t>
      </w:r>
      <w:r w:rsidRPr="00A11344">
        <w:rPr>
          <w:rFonts w:ascii="Arial" w:hAnsi="Arial" w:cs="Arial"/>
          <w:szCs w:val="20"/>
        </w:rPr>
        <w:t xml:space="preserve"> and schedule the appropriate funds. Please note that funds will be available in FAMIS after approximately 24 hours.</w:t>
      </w:r>
    </w:p>
    <w:p w:rsidR="000708EE" w:rsidRPr="00A11344" w:rsidRDefault="000708EE" w:rsidP="000708EE">
      <w:pPr>
        <w:pStyle w:val="bulletlistNYC"/>
        <w:numPr>
          <w:ilvl w:val="0"/>
          <w:numId w:val="2"/>
        </w:numPr>
        <w:spacing w:after="0"/>
        <w:rPr>
          <w:rFonts w:ascii="Arial" w:hAnsi="Arial" w:cs="Arial"/>
          <w:szCs w:val="20"/>
        </w:rPr>
      </w:pPr>
      <w:r w:rsidRPr="00A11344">
        <w:rPr>
          <w:rFonts w:ascii="Arial" w:hAnsi="Arial" w:cs="Arial"/>
          <w:szCs w:val="20"/>
        </w:rPr>
        <w:t xml:space="preserve">Log into </w:t>
      </w:r>
      <w:r w:rsidRPr="00A11344">
        <w:rPr>
          <w:rFonts w:ascii="Arial" w:hAnsi="Arial" w:cs="Arial"/>
          <w:b/>
          <w:szCs w:val="20"/>
        </w:rPr>
        <w:t>FAMIS</w:t>
      </w:r>
      <w:r w:rsidRPr="00A11344">
        <w:rPr>
          <w:rFonts w:ascii="Arial" w:hAnsi="Arial" w:cs="Arial"/>
          <w:szCs w:val="20"/>
        </w:rPr>
        <w:t>.</w:t>
      </w:r>
    </w:p>
    <w:p w:rsidR="000708EE" w:rsidRPr="00A11344" w:rsidRDefault="000708EE" w:rsidP="000708EE">
      <w:pPr>
        <w:pStyle w:val="bulletlistNYC"/>
        <w:numPr>
          <w:ilvl w:val="0"/>
          <w:numId w:val="2"/>
        </w:numPr>
        <w:spacing w:after="0"/>
        <w:rPr>
          <w:rFonts w:ascii="Arial" w:hAnsi="Arial" w:cs="Arial"/>
          <w:szCs w:val="20"/>
        </w:rPr>
      </w:pPr>
      <w:r w:rsidRPr="00A11344">
        <w:rPr>
          <w:rFonts w:ascii="Arial" w:hAnsi="Arial" w:cs="Arial"/>
          <w:szCs w:val="20"/>
        </w:rPr>
        <w:t xml:space="preserve">Go to </w:t>
      </w:r>
      <w:r w:rsidRPr="00A11344">
        <w:rPr>
          <w:rFonts w:ascii="Arial" w:hAnsi="Arial" w:cs="Arial"/>
          <w:b/>
          <w:szCs w:val="20"/>
        </w:rPr>
        <w:t>Purchasing</w:t>
      </w:r>
      <w:r w:rsidRPr="00A11344">
        <w:rPr>
          <w:rFonts w:ascii="Arial" w:hAnsi="Arial" w:cs="Arial"/>
          <w:szCs w:val="20"/>
        </w:rPr>
        <w:t>.</w:t>
      </w:r>
    </w:p>
    <w:p w:rsidR="000708EE" w:rsidRPr="00A11344" w:rsidRDefault="000708EE" w:rsidP="000708EE">
      <w:pPr>
        <w:pStyle w:val="bulletlistNYC"/>
        <w:numPr>
          <w:ilvl w:val="0"/>
          <w:numId w:val="2"/>
        </w:numPr>
        <w:spacing w:after="0"/>
        <w:rPr>
          <w:rFonts w:ascii="Arial" w:hAnsi="Arial" w:cs="Arial"/>
          <w:szCs w:val="20"/>
        </w:rPr>
      </w:pPr>
      <w:r w:rsidRPr="00A11344">
        <w:rPr>
          <w:rFonts w:ascii="Arial" w:hAnsi="Arial" w:cs="Arial"/>
          <w:szCs w:val="20"/>
        </w:rPr>
        <w:t xml:space="preserve">Go to </w:t>
      </w:r>
      <w:r w:rsidRPr="00A11344">
        <w:rPr>
          <w:rFonts w:ascii="Arial" w:hAnsi="Arial" w:cs="Arial"/>
          <w:b/>
          <w:szCs w:val="20"/>
        </w:rPr>
        <w:t>Contracted</w:t>
      </w:r>
      <w:r w:rsidRPr="00A11344">
        <w:rPr>
          <w:rFonts w:ascii="Arial" w:hAnsi="Arial" w:cs="Arial"/>
          <w:szCs w:val="20"/>
        </w:rPr>
        <w:t>.</w:t>
      </w:r>
    </w:p>
    <w:p w:rsidR="000708EE" w:rsidRPr="00A11344" w:rsidRDefault="000708EE" w:rsidP="000708EE">
      <w:pPr>
        <w:pStyle w:val="bulletlistNYC"/>
        <w:numPr>
          <w:ilvl w:val="0"/>
          <w:numId w:val="2"/>
        </w:numPr>
        <w:spacing w:after="0"/>
        <w:rPr>
          <w:rFonts w:ascii="Arial" w:hAnsi="Arial" w:cs="Arial"/>
          <w:szCs w:val="20"/>
        </w:rPr>
      </w:pPr>
      <w:r w:rsidRPr="00A11344">
        <w:rPr>
          <w:rFonts w:ascii="Arial" w:hAnsi="Arial" w:cs="Arial"/>
          <w:szCs w:val="20"/>
        </w:rPr>
        <w:t xml:space="preserve">Go to </w:t>
      </w:r>
      <w:r w:rsidRPr="00A11344">
        <w:rPr>
          <w:rFonts w:ascii="Arial" w:hAnsi="Arial" w:cs="Arial"/>
          <w:b/>
          <w:szCs w:val="20"/>
        </w:rPr>
        <w:t>E-Catalog</w:t>
      </w:r>
      <w:r w:rsidRPr="00A11344">
        <w:rPr>
          <w:rFonts w:ascii="Arial" w:hAnsi="Arial" w:cs="Arial"/>
          <w:szCs w:val="20"/>
        </w:rPr>
        <w:t>.</w:t>
      </w:r>
    </w:p>
    <w:p w:rsidR="000708EE" w:rsidRPr="00A11344" w:rsidRDefault="000708EE" w:rsidP="000708EE">
      <w:pPr>
        <w:pStyle w:val="bulletlistNYC"/>
        <w:numPr>
          <w:ilvl w:val="0"/>
          <w:numId w:val="2"/>
        </w:numPr>
        <w:spacing w:after="0"/>
        <w:rPr>
          <w:rFonts w:ascii="Arial" w:hAnsi="Arial" w:cs="Arial"/>
          <w:szCs w:val="20"/>
        </w:rPr>
      </w:pPr>
      <w:r w:rsidRPr="00A11344">
        <w:rPr>
          <w:rFonts w:ascii="Arial" w:hAnsi="Arial" w:cs="Arial"/>
          <w:szCs w:val="20"/>
        </w:rPr>
        <w:t xml:space="preserve">Click </w:t>
      </w:r>
      <w:r w:rsidRPr="00A11344">
        <w:rPr>
          <w:rFonts w:ascii="Arial" w:hAnsi="Arial" w:cs="Arial"/>
          <w:b/>
          <w:szCs w:val="20"/>
        </w:rPr>
        <w:t>Internal Services</w:t>
      </w:r>
      <w:r w:rsidRPr="00A11344">
        <w:rPr>
          <w:rFonts w:ascii="Arial" w:hAnsi="Arial" w:cs="Arial"/>
          <w:szCs w:val="20"/>
        </w:rPr>
        <w:t xml:space="preserve"> and enter your school-specific budget information as prompted.</w:t>
      </w:r>
    </w:p>
    <w:p w:rsidR="000708EE" w:rsidRDefault="000708EE" w:rsidP="000708EE">
      <w:pPr>
        <w:pStyle w:val="bulletlistNYC"/>
        <w:numPr>
          <w:ilvl w:val="0"/>
          <w:numId w:val="2"/>
        </w:numPr>
        <w:spacing w:after="0"/>
        <w:rPr>
          <w:rFonts w:ascii="Arial" w:hAnsi="Arial" w:cs="Arial"/>
          <w:szCs w:val="20"/>
        </w:rPr>
      </w:pPr>
      <w:r w:rsidRPr="00A11344">
        <w:rPr>
          <w:rFonts w:ascii="Arial" w:hAnsi="Arial" w:cs="Arial"/>
          <w:szCs w:val="20"/>
        </w:rPr>
        <w:t xml:space="preserve">Enter the </w:t>
      </w:r>
      <w:r w:rsidRPr="00A11344">
        <w:rPr>
          <w:rFonts w:ascii="Arial" w:hAnsi="Arial" w:cs="Arial"/>
          <w:b/>
          <w:szCs w:val="20"/>
        </w:rPr>
        <w:t>Item Number</w:t>
      </w:r>
      <w:r w:rsidRPr="00A11344">
        <w:rPr>
          <w:rFonts w:ascii="Arial" w:hAnsi="Arial" w:cs="Arial"/>
          <w:szCs w:val="20"/>
        </w:rPr>
        <w:t xml:space="preserve"> </w:t>
      </w:r>
      <w:r>
        <w:rPr>
          <w:rFonts w:ascii="Arial" w:hAnsi="Arial" w:cs="Arial"/>
          <w:szCs w:val="20"/>
        </w:rPr>
        <w:t xml:space="preserve">(above) </w:t>
      </w:r>
      <w:r w:rsidRPr="00A11344">
        <w:rPr>
          <w:rFonts w:ascii="Arial" w:hAnsi="Arial" w:cs="Arial"/>
          <w:szCs w:val="20"/>
        </w:rPr>
        <w:t>for the ser</w:t>
      </w:r>
      <w:r>
        <w:rPr>
          <w:rFonts w:ascii="Arial" w:hAnsi="Arial" w:cs="Arial"/>
          <w:szCs w:val="20"/>
        </w:rPr>
        <w:t>vice you would like to purchase.</w:t>
      </w:r>
    </w:p>
    <w:p w:rsidR="000708EE" w:rsidRPr="00A11344" w:rsidRDefault="000708EE" w:rsidP="000708EE">
      <w:pPr>
        <w:pStyle w:val="bulletlistNYC"/>
        <w:numPr>
          <w:ilvl w:val="0"/>
          <w:numId w:val="2"/>
        </w:numPr>
        <w:spacing w:after="0"/>
        <w:rPr>
          <w:rFonts w:ascii="Arial" w:hAnsi="Arial" w:cs="Arial"/>
          <w:szCs w:val="20"/>
        </w:rPr>
      </w:pPr>
      <w:r w:rsidRPr="00A11344">
        <w:rPr>
          <w:rFonts w:ascii="Arial" w:hAnsi="Arial" w:cs="Arial"/>
          <w:szCs w:val="20"/>
        </w:rPr>
        <w:t>Completing the purchase order sends a request for the service directly to the internal service provider.</w:t>
      </w:r>
    </w:p>
    <w:p w:rsidR="000708EE" w:rsidRPr="00A11344" w:rsidRDefault="000708EE" w:rsidP="000708EE">
      <w:pPr>
        <w:pStyle w:val="bulletlistNYC"/>
        <w:numPr>
          <w:ilvl w:val="0"/>
          <w:numId w:val="3"/>
        </w:numPr>
        <w:spacing w:after="0"/>
        <w:rPr>
          <w:rFonts w:ascii="Arial" w:hAnsi="Arial" w:cs="Arial"/>
          <w:szCs w:val="20"/>
        </w:rPr>
      </w:pPr>
      <w:r w:rsidRPr="00A11344">
        <w:rPr>
          <w:rFonts w:ascii="Arial" w:hAnsi="Arial" w:cs="Arial"/>
        </w:rPr>
        <w:t xml:space="preserve">The internal service provider must approve your service request before funds are encumbered. </w:t>
      </w:r>
    </w:p>
    <w:p w:rsidR="000708EE" w:rsidRPr="00A11344" w:rsidRDefault="000708EE" w:rsidP="000708EE">
      <w:pPr>
        <w:pStyle w:val="bulletlistNYC"/>
        <w:numPr>
          <w:ilvl w:val="0"/>
          <w:numId w:val="0"/>
        </w:numPr>
        <w:spacing w:after="0"/>
        <w:rPr>
          <w:rFonts w:ascii="Arial" w:hAnsi="Arial" w:cs="Arial"/>
          <w:szCs w:val="20"/>
        </w:rPr>
      </w:pPr>
    </w:p>
    <w:p w:rsidR="000708EE" w:rsidRPr="00E66BE2" w:rsidRDefault="000708EE" w:rsidP="000708EE">
      <w:pPr>
        <w:pStyle w:val="Subhead1-NYC"/>
        <w:spacing w:before="0" w:after="0"/>
        <w:rPr>
          <w:rFonts w:cs="Arial"/>
          <w:sz w:val="20"/>
          <w:szCs w:val="20"/>
        </w:rPr>
      </w:pPr>
      <w:r w:rsidRPr="00E66BE2">
        <w:rPr>
          <w:rFonts w:cs="Arial"/>
          <w:sz w:val="20"/>
          <w:szCs w:val="20"/>
        </w:rPr>
        <w:t>Can someone help me purchase internal services?</w:t>
      </w:r>
    </w:p>
    <w:p w:rsidR="000708EE" w:rsidRPr="00443CA0" w:rsidRDefault="000708EE" w:rsidP="000708EE">
      <w:pPr>
        <w:pStyle w:val="bulletlistNYC"/>
        <w:numPr>
          <w:ilvl w:val="0"/>
          <w:numId w:val="5"/>
        </w:numPr>
        <w:spacing w:before="100" w:after="0"/>
        <w:rPr>
          <w:rFonts w:ascii="Arial" w:hAnsi="Arial" w:cs="Arial"/>
          <w:szCs w:val="20"/>
        </w:rPr>
      </w:pPr>
      <w:r w:rsidRPr="00443CA0">
        <w:rPr>
          <w:rFonts w:ascii="Arial" w:hAnsi="Arial" w:cs="Arial"/>
          <w:szCs w:val="20"/>
        </w:rPr>
        <w:t xml:space="preserve">For assistance with </w:t>
      </w:r>
      <w:r w:rsidRPr="00443CA0">
        <w:rPr>
          <w:rFonts w:ascii="Arial" w:hAnsi="Arial" w:cs="Arial"/>
          <w:b/>
          <w:szCs w:val="20"/>
        </w:rPr>
        <w:t>purchasing procedures</w:t>
      </w:r>
      <w:r w:rsidRPr="00443CA0">
        <w:rPr>
          <w:rFonts w:ascii="Arial" w:hAnsi="Arial" w:cs="Arial"/>
          <w:szCs w:val="20"/>
        </w:rPr>
        <w:t>, please contact your Integrated Service Center Officer.</w:t>
      </w:r>
    </w:p>
    <w:p w:rsidR="000708EE" w:rsidRPr="00443CA0" w:rsidRDefault="000708EE" w:rsidP="000708EE">
      <w:pPr>
        <w:pStyle w:val="bulletlistNYC"/>
        <w:numPr>
          <w:ilvl w:val="0"/>
          <w:numId w:val="4"/>
        </w:numPr>
        <w:spacing w:after="0"/>
        <w:rPr>
          <w:rFonts w:ascii="Arial" w:hAnsi="Arial" w:cs="Arial"/>
          <w:szCs w:val="20"/>
        </w:rPr>
      </w:pPr>
      <w:r w:rsidRPr="00443CA0">
        <w:rPr>
          <w:rFonts w:ascii="Arial" w:hAnsi="Arial" w:cs="Arial"/>
          <w:szCs w:val="20"/>
        </w:rPr>
        <w:t xml:space="preserve">For information about specific </w:t>
      </w:r>
      <w:r w:rsidRPr="00443CA0">
        <w:rPr>
          <w:rFonts w:ascii="Arial" w:hAnsi="Arial" w:cs="Arial"/>
          <w:b/>
          <w:szCs w:val="20"/>
        </w:rPr>
        <w:t>service offerings</w:t>
      </w:r>
      <w:r w:rsidRPr="00443CA0">
        <w:rPr>
          <w:rFonts w:ascii="Arial" w:hAnsi="Arial" w:cs="Arial"/>
          <w:szCs w:val="20"/>
        </w:rPr>
        <w:t>, please e-mail dlesser@schools.nyc.gov</w:t>
      </w:r>
      <w:r>
        <w:rPr>
          <w:rFonts w:ascii="Arial" w:hAnsi="Arial" w:cs="Arial"/>
          <w:szCs w:val="20"/>
        </w:rPr>
        <w:t>.</w:t>
      </w:r>
    </w:p>
    <w:p w:rsidR="000708EE" w:rsidRPr="00443CA0" w:rsidRDefault="000708EE" w:rsidP="000708EE">
      <w:pPr>
        <w:rPr>
          <w:rFonts w:ascii="Arial" w:hAnsi="Arial" w:cs="Arial"/>
          <w:color w:val="4D4D4D"/>
          <w:sz w:val="20"/>
          <w:szCs w:val="20"/>
        </w:rPr>
      </w:pPr>
    </w:p>
    <w:p w:rsidR="000708EE" w:rsidRPr="00E66BE2" w:rsidRDefault="000708EE" w:rsidP="000708EE">
      <w:pPr>
        <w:rPr>
          <w:rFonts w:ascii="Arial" w:hAnsi="Arial" w:cs="Arial"/>
          <w:b/>
          <w:color w:val="6699CC"/>
          <w:sz w:val="20"/>
          <w:szCs w:val="20"/>
        </w:rPr>
      </w:pPr>
      <w:r w:rsidRPr="00E66BE2">
        <w:rPr>
          <w:rFonts w:ascii="Arial" w:hAnsi="Arial" w:cs="Arial"/>
          <w:b/>
          <w:color w:val="6699CC"/>
          <w:sz w:val="20"/>
          <w:szCs w:val="20"/>
        </w:rPr>
        <w:t>Cancellation Policy</w:t>
      </w:r>
    </w:p>
    <w:p w:rsidR="000708EE" w:rsidRPr="00443CA0" w:rsidRDefault="000708EE" w:rsidP="000708EE">
      <w:pPr>
        <w:numPr>
          <w:ilvl w:val="0"/>
          <w:numId w:val="4"/>
        </w:numPr>
        <w:spacing w:before="100"/>
        <w:rPr>
          <w:rFonts w:ascii="Arial" w:hAnsi="Arial" w:cs="Arial"/>
          <w:color w:val="4D4D4D"/>
          <w:sz w:val="20"/>
          <w:szCs w:val="20"/>
        </w:rPr>
      </w:pPr>
      <w:r>
        <w:rPr>
          <w:rFonts w:ascii="Arial" w:hAnsi="Arial" w:cs="Arial"/>
          <w:color w:val="4D4D4D"/>
          <w:sz w:val="20"/>
          <w:szCs w:val="20"/>
        </w:rPr>
        <w:t xml:space="preserve">To receive a refund, schools must cancel their purchase order </w:t>
      </w:r>
      <w:r w:rsidRPr="00EF5DA5">
        <w:rPr>
          <w:rFonts w:ascii="Arial" w:hAnsi="Arial" w:cs="Arial"/>
          <w:b/>
          <w:color w:val="4D4D4D"/>
          <w:sz w:val="20"/>
          <w:szCs w:val="20"/>
        </w:rPr>
        <w:t>within one week</w:t>
      </w:r>
      <w:r>
        <w:rPr>
          <w:rFonts w:ascii="Arial" w:hAnsi="Arial" w:cs="Arial"/>
          <w:color w:val="4D4D4D"/>
          <w:sz w:val="20"/>
          <w:szCs w:val="20"/>
        </w:rPr>
        <w:t xml:space="preserve"> of JRC approving it in FAMIS. An administrative fee will be charged for each cancelled purchase order.</w:t>
      </w:r>
    </w:p>
    <w:p w:rsidR="000708EE" w:rsidRDefault="000708EE" w:rsidP="000708EE">
      <w:pPr>
        <w:rPr>
          <w:rFonts w:ascii="Arial" w:hAnsi="Arial" w:cs="Arial"/>
          <w:b/>
          <w:color w:val="6699CC"/>
        </w:rPr>
      </w:pPr>
    </w:p>
    <w:p w:rsidR="000708EE" w:rsidRDefault="000708EE"/>
    <w:sectPr w:rsidR="000708E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502" w:rsidRDefault="00550502" w:rsidP="000708EE">
      <w:r>
        <w:separator/>
      </w:r>
    </w:p>
  </w:endnote>
  <w:endnote w:type="continuationSeparator" w:id="0">
    <w:p w:rsidR="00550502" w:rsidRDefault="00550502" w:rsidP="00070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502" w:rsidRDefault="00550502" w:rsidP="000708EE">
      <w:r>
        <w:separator/>
      </w:r>
    </w:p>
  </w:footnote>
  <w:footnote w:type="continuationSeparator" w:id="0">
    <w:p w:rsidR="00550502" w:rsidRDefault="00550502" w:rsidP="00070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EE" w:rsidRDefault="000708EE">
    <w:pPr>
      <w:pStyle w:val="Header"/>
    </w:pPr>
    <w:r>
      <w:rPr>
        <w:noProof/>
      </w:rPr>
      <w:drawing>
        <wp:inline distT="0" distB="0" distL="0" distR="0" wp14:anchorId="53957E83">
          <wp:extent cx="102870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3817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254D4"/>
    <w:multiLevelType w:val="hybridMultilevel"/>
    <w:tmpl w:val="0338FDA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54E237F5"/>
    <w:multiLevelType w:val="hybridMultilevel"/>
    <w:tmpl w:val="407061C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C1D7EEA"/>
    <w:multiLevelType w:val="hybridMultilevel"/>
    <w:tmpl w:val="47CCBA9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2505E53"/>
    <w:multiLevelType w:val="hybridMultilevel"/>
    <w:tmpl w:val="CFC2E940"/>
    <w:lvl w:ilvl="0" w:tplc="3002431C">
      <w:start w:val="1"/>
      <w:numFmt w:val="bullet"/>
      <w:pStyle w:val="bulletlistNYC"/>
      <w:lvlText w:val=""/>
      <w:lvlJc w:val="left"/>
      <w:pPr>
        <w:tabs>
          <w:tab w:val="num" w:pos="216"/>
        </w:tabs>
        <w:ind w:left="216" w:hanging="216"/>
      </w:pPr>
      <w:rPr>
        <w:rFonts w:ascii="Wingdings" w:hAnsi="Wingdings" w:hint="default"/>
        <w:b w:val="0"/>
        <w:i w:val="0"/>
        <w:color w:val="008000"/>
        <w:sz w:val="28"/>
        <w:szCs w:val="28"/>
        <w:u w:val="none" w:color="0B1034"/>
      </w:rPr>
    </w:lvl>
    <w:lvl w:ilvl="1" w:tplc="04090005">
      <w:start w:val="1"/>
      <w:numFmt w:val="bullet"/>
      <w:lvlText w:val=""/>
      <w:lvlJc w:val="left"/>
      <w:pPr>
        <w:tabs>
          <w:tab w:val="num" w:pos="1440"/>
        </w:tabs>
        <w:ind w:left="1440" w:hanging="360"/>
      </w:pPr>
      <w:rPr>
        <w:rFonts w:ascii="Wingdings" w:hAnsi="Wingdings" w:hint="default"/>
        <w:b w:val="0"/>
        <w:i w:val="0"/>
        <w:color w:val="008000"/>
        <w:sz w:val="28"/>
        <w:szCs w:val="28"/>
        <w:u w:val="none" w:color="0B1034"/>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6FDD4ADC"/>
    <w:multiLevelType w:val="hybridMultilevel"/>
    <w:tmpl w:val="5C524C7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8EE"/>
    <w:rsid w:val="000708EE"/>
    <w:rsid w:val="003A3BC7"/>
    <w:rsid w:val="00550502"/>
    <w:rsid w:val="00653711"/>
    <w:rsid w:val="0077171A"/>
    <w:rsid w:val="007B6984"/>
    <w:rsid w:val="008E3229"/>
    <w:rsid w:val="00DA315B"/>
    <w:rsid w:val="00EA1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8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8EE"/>
    <w:pPr>
      <w:tabs>
        <w:tab w:val="center" w:pos="4680"/>
        <w:tab w:val="right" w:pos="9360"/>
      </w:tabs>
    </w:pPr>
  </w:style>
  <w:style w:type="character" w:customStyle="1" w:styleId="HeaderChar">
    <w:name w:val="Header Char"/>
    <w:basedOn w:val="DefaultParagraphFont"/>
    <w:link w:val="Header"/>
    <w:uiPriority w:val="99"/>
    <w:rsid w:val="000708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708EE"/>
    <w:pPr>
      <w:tabs>
        <w:tab w:val="center" w:pos="4680"/>
        <w:tab w:val="right" w:pos="9360"/>
      </w:tabs>
    </w:pPr>
  </w:style>
  <w:style w:type="character" w:customStyle="1" w:styleId="FooterChar">
    <w:name w:val="Footer Char"/>
    <w:basedOn w:val="DefaultParagraphFont"/>
    <w:link w:val="Footer"/>
    <w:uiPriority w:val="99"/>
    <w:rsid w:val="000708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708EE"/>
    <w:rPr>
      <w:rFonts w:ascii="Tahoma" w:hAnsi="Tahoma" w:cs="Tahoma"/>
      <w:sz w:val="16"/>
      <w:szCs w:val="16"/>
    </w:rPr>
  </w:style>
  <w:style w:type="character" w:customStyle="1" w:styleId="BalloonTextChar">
    <w:name w:val="Balloon Text Char"/>
    <w:basedOn w:val="DefaultParagraphFont"/>
    <w:link w:val="BalloonText"/>
    <w:uiPriority w:val="99"/>
    <w:semiHidden/>
    <w:rsid w:val="000708EE"/>
    <w:rPr>
      <w:rFonts w:ascii="Tahoma" w:eastAsia="Times New Roman" w:hAnsi="Tahoma" w:cs="Tahoma"/>
      <w:sz w:val="16"/>
      <w:szCs w:val="16"/>
    </w:rPr>
  </w:style>
  <w:style w:type="paragraph" w:customStyle="1" w:styleId="Subhead1-NYC">
    <w:name w:val="Subhead 1-NYC"/>
    <w:rsid w:val="000708EE"/>
    <w:pPr>
      <w:spacing w:before="300" w:after="120" w:line="240" w:lineRule="auto"/>
    </w:pPr>
    <w:rPr>
      <w:rFonts w:ascii="Arial" w:eastAsia="Times New Roman" w:hAnsi="Arial" w:cs="Times New Roman"/>
      <w:b/>
      <w:color w:val="6699CC"/>
      <w:sz w:val="28"/>
      <w:szCs w:val="24"/>
    </w:rPr>
  </w:style>
  <w:style w:type="paragraph" w:customStyle="1" w:styleId="bulletlistNYC">
    <w:name w:val="bullet list NYC"/>
    <w:basedOn w:val="Normal"/>
    <w:rsid w:val="000708EE"/>
    <w:pPr>
      <w:numPr>
        <w:numId w:val="1"/>
      </w:numPr>
      <w:spacing w:after="200"/>
    </w:pPr>
    <w:rPr>
      <w:color w:val="4D4D4D"/>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8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8EE"/>
    <w:pPr>
      <w:tabs>
        <w:tab w:val="center" w:pos="4680"/>
        <w:tab w:val="right" w:pos="9360"/>
      </w:tabs>
    </w:pPr>
  </w:style>
  <w:style w:type="character" w:customStyle="1" w:styleId="HeaderChar">
    <w:name w:val="Header Char"/>
    <w:basedOn w:val="DefaultParagraphFont"/>
    <w:link w:val="Header"/>
    <w:uiPriority w:val="99"/>
    <w:rsid w:val="000708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708EE"/>
    <w:pPr>
      <w:tabs>
        <w:tab w:val="center" w:pos="4680"/>
        <w:tab w:val="right" w:pos="9360"/>
      </w:tabs>
    </w:pPr>
  </w:style>
  <w:style w:type="character" w:customStyle="1" w:styleId="FooterChar">
    <w:name w:val="Footer Char"/>
    <w:basedOn w:val="DefaultParagraphFont"/>
    <w:link w:val="Footer"/>
    <w:uiPriority w:val="99"/>
    <w:rsid w:val="000708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708EE"/>
    <w:rPr>
      <w:rFonts w:ascii="Tahoma" w:hAnsi="Tahoma" w:cs="Tahoma"/>
      <w:sz w:val="16"/>
      <w:szCs w:val="16"/>
    </w:rPr>
  </w:style>
  <w:style w:type="character" w:customStyle="1" w:styleId="BalloonTextChar">
    <w:name w:val="Balloon Text Char"/>
    <w:basedOn w:val="DefaultParagraphFont"/>
    <w:link w:val="BalloonText"/>
    <w:uiPriority w:val="99"/>
    <w:semiHidden/>
    <w:rsid w:val="000708EE"/>
    <w:rPr>
      <w:rFonts w:ascii="Tahoma" w:eastAsia="Times New Roman" w:hAnsi="Tahoma" w:cs="Tahoma"/>
      <w:sz w:val="16"/>
      <w:szCs w:val="16"/>
    </w:rPr>
  </w:style>
  <w:style w:type="paragraph" w:customStyle="1" w:styleId="Subhead1-NYC">
    <w:name w:val="Subhead 1-NYC"/>
    <w:rsid w:val="000708EE"/>
    <w:pPr>
      <w:spacing w:before="300" w:after="120" w:line="240" w:lineRule="auto"/>
    </w:pPr>
    <w:rPr>
      <w:rFonts w:ascii="Arial" w:eastAsia="Times New Roman" w:hAnsi="Arial" w:cs="Times New Roman"/>
      <w:b/>
      <w:color w:val="6699CC"/>
      <w:sz w:val="28"/>
      <w:szCs w:val="24"/>
    </w:rPr>
  </w:style>
  <w:style w:type="paragraph" w:customStyle="1" w:styleId="bulletlistNYC">
    <w:name w:val="bullet list NYC"/>
    <w:basedOn w:val="Normal"/>
    <w:rsid w:val="000708EE"/>
    <w:pPr>
      <w:numPr>
        <w:numId w:val="1"/>
      </w:numPr>
      <w:spacing w:after="200"/>
    </w:pPr>
    <w:rPr>
      <w:color w:val="4D4D4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NYCDOE</Company>
  <LinksUpToDate>false</LinksUpToDate>
  <CharactersWithSpaces>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2017-01-09T17:36:00Z</cp:lastPrinted>
  <dcterms:created xsi:type="dcterms:W3CDTF">2017-01-09T17:32:00Z</dcterms:created>
  <dcterms:modified xsi:type="dcterms:W3CDTF">2017-01-10T16:15:00Z</dcterms:modified>
</cp:coreProperties>
</file>